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2333E" w14:textId="47DB0C16" w:rsidR="00012451" w:rsidRPr="00BD5467" w:rsidRDefault="00811265" w:rsidP="00811265">
      <w:pPr>
        <w:pStyle w:val="Title"/>
        <w:jc w:val="center"/>
        <w:rPr>
          <w:b/>
          <w:bCs/>
          <w:sz w:val="40"/>
          <w:szCs w:val="40"/>
          <w:lang w:val="en-GB"/>
        </w:rPr>
      </w:pPr>
      <w:r w:rsidRPr="00BD5467">
        <w:rPr>
          <w:b/>
          <w:bCs/>
          <w:sz w:val="40"/>
          <w:szCs w:val="40"/>
          <w:lang w:val="en-GB"/>
        </w:rPr>
        <w:t xml:space="preserve">Session 1: Introduction to </w:t>
      </w:r>
      <w:r w:rsidR="009719A5" w:rsidRPr="00BD5467">
        <w:rPr>
          <w:b/>
          <w:bCs/>
          <w:sz w:val="40"/>
          <w:szCs w:val="40"/>
          <w:lang w:val="en-GB"/>
        </w:rPr>
        <w:t xml:space="preserve">the </w:t>
      </w:r>
      <w:r w:rsidRPr="00BD5467">
        <w:rPr>
          <w:b/>
          <w:bCs/>
          <w:sz w:val="40"/>
          <w:szCs w:val="40"/>
          <w:lang w:val="en-GB"/>
        </w:rPr>
        <w:t>Psalms</w:t>
      </w:r>
      <w:r w:rsidR="009719A5" w:rsidRPr="00BD5467">
        <w:rPr>
          <w:b/>
          <w:bCs/>
          <w:sz w:val="40"/>
          <w:szCs w:val="40"/>
          <w:lang w:val="en-GB"/>
        </w:rPr>
        <w:t xml:space="preserve"> </w:t>
      </w:r>
      <w:r w:rsidR="00610CDA" w:rsidRPr="00BD5467">
        <w:rPr>
          <w:b/>
          <w:bCs/>
          <w:sz w:val="40"/>
          <w:szCs w:val="40"/>
          <w:lang w:val="en-GB"/>
        </w:rPr>
        <w:t>(</w:t>
      </w:r>
      <w:r w:rsidR="001E0B9A" w:rsidRPr="00BD5467">
        <w:rPr>
          <w:b/>
          <w:bCs/>
          <w:sz w:val="40"/>
          <w:szCs w:val="40"/>
          <w:lang w:val="en-GB"/>
        </w:rPr>
        <w:t xml:space="preserve">&amp; </w:t>
      </w:r>
      <w:r w:rsidR="009719A5" w:rsidRPr="00BD5467">
        <w:rPr>
          <w:b/>
          <w:bCs/>
          <w:sz w:val="40"/>
          <w:szCs w:val="40"/>
          <w:lang w:val="en-GB"/>
        </w:rPr>
        <w:t xml:space="preserve">Psalm </w:t>
      </w:r>
      <w:r w:rsidR="001E0B9A" w:rsidRPr="00BD5467">
        <w:rPr>
          <w:b/>
          <w:bCs/>
          <w:sz w:val="40"/>
          <w:szCs w:val="40"/>
          <w:lang w:val="en-GB"/>
        </w:rPr>
        <w:t>1</w:t>
      </w:r>
      <w:r w:rsidR="00610CDA" w:rsidRPr="00BD5467">
        <w:rPr>
          <w:b/>
          <w:bCs/>
          <w:sz w:val="40"/>
          <w:szCs w:val="40"/>
          <w:lang w:val="en-GB"/>
        </w:rPr>
        <w:t>)</w:t>
      </w:r>
    </w:p>
    <w:p w14:paraId="50CEE0B2" w14:textId="77777777" w:rsidR="00E13A15" w:rsidRPr="00E13A15" w:rsidRDefault="00E13A15" w:rsidP="00E13A15">
      <w:pPr>
        <w:rPr>
          <w:lang w:val="en-GB"/>
        </w:rPr>
      </w:pPr>
    </w:p>
    <w:p w14:paraId="68B826FF" w14:textId="155BF1E3" w:rsidR="00E13A15" w:rsidRDefault="00E13A15" w:rsidP="0016050B">
      <w:pPr>
        <w:pStyle w:val="Heading1"/>
        <w:jc w:val="center"/>
        <w:rPr>
          <w:b/>
          <w:bCs/>
          <w:lang w:val="en-GB"/>
        </w:rPr>
      </w:pPr>
      <w:bookmarkStart w:id="0" w:name="_Hlk132383921"/>
      <w:r w:rsidRPr="00E13A15">
        <w:rPr>
          <w:b/>
          <w:bCs/>
          <w:lang w:val="en-GB"/>
        </w:rPr>
        <w:t>Introdu</w:t>
      </w:r>
      <w:r>
        <w:rPr>
          <w:b/>
          <w:bCs/>
          <w:lang w:val="en-GB"/>
        </w:rPr>
        <w:t>cing</w:t>
      </w:r>
      <w:r w:rsidRPr="00E13A15">
        <w:rPr>
          <w:b/>
          <w:bCs/>
          <w:lang w:val="en-GB"/>
        </w:rPr>
        <w:t xml:space="preserve"> the Psalter</w:t>
      </w:r>
      <w:r>
        <w:rPr>
          <w:b/>
          <w:bCs/>
          <w:lang w:val="en-GB"/>
        </w:rPr>
        <w:t xml:space="preserve"> as a Whole</w:t>
      </w:r>
    </w:p>
    <w:p w14:paraId="7643C3D3" w14:textId="77777777" w:rsidR="001C220F" w:rsidRPr="001C220F" w:rsidRDefault="001C220F" w:rsidP="001C220F">
      <w:pPr>
        <w:rPr>
          <w:lang w:val="en-GB"/>
        </w:rPr>
      </w:pPr>
    </w:p>
    <w:bookmarkEnd w:id="0"/>
    <w:p w14:paraId="63498E28" w14:textId="56218A1E" w:rsidR="009719A5" w:rsidRDefault="0007536B" w:rsidP="0072665F">
      <w:pPr>
        <w:pStyle w:val="Heading2"/>
      </w:pPr>
      <w:r>
        <w:t xml:space="preserve">1. </w:t>
      </w:r>
      <w:r w:rsidR="009719A5" w:rsidRPr="00FE2424">
        <w:t>Significance</w:t>
      </w:r>
      <w:r w:rsidR="009719A5">
        <w:t xml:space="preserve"> of the Psalms</w:t>
      </w:r>
    </w:p>
    <w:p w14:paraId="773638FF" w14:textId="77777777" w:rsidR="001C220F" w:rsidRPr="001C220F" w:rsidRDefault="001C220F" w:rsidP="001C220F">
      <w:pPr>
        <w:rPr>
          <w:lang w:val="en-GB"/>
        </w:rPr>
      </w:pPr>
    </w:p>
    <w:p w14:paraId="69E83680" w14:textId="2794F187" w:rsidR="001E0B9A" w:rsidRPr="001E0B9A" w:rsidRDefault="001E0B9A" w:rsidP="001E0B9A">
      <w:pPr>
        <w:pStyle w:val="ListParagraph"/>
        <w:numPr>
          <w:ilvl w:val="0"/>
          <w:numId w:val="1"/>
        </w:numPr>
        <w:rPr>
          <w:lang w:val="en-GB"/>
        </w:rPr>
      </w:pPr>
      <w:r w:rsidRPr="00AF69BA">
        <w:rPr>
          <w:b/>
          <w:bCs/>
          <w:u w:val="single"/>
          <w:lang w:val="en-GB"/>
        </w:rPr>
        <w:t>Millennia</w:t>
      </w:r>
      <w:r>
        <w:rPr>
          <w:lang w:val="en-GB"/>
        </w:rPr>
        <w:t xml:space="preserve"> of use by blessed believers</w:t>
      </w:r>
    </w:p>
    <w:p w14:paraId="0E36A248" w14:textId="22065F1C" w:rsidR="0007536B" w:rsidRPr="00220295" w:rsidRDefault="0007536B" w:rsidP="001E0B9A">
      <w:pPr>
        <w:ind w:left="720"/>
        <w:rPr>
          <w:i/>
          <w:iCs/>
          <w:sz w:val="18"/>
          <w:szCs w:val="18"/>
          <w:lang w:val="en-GB"/>
        </w:rPr>
      </w:pPr>
      <w:r w:rsidRPr="001E0B9A">
        <w:rPr>
          <w:i/>
          <w:iCs/>
          <w:lang w:val="en-GB"/>
        </w:rPr>
        <w:t>‘The book of Psalms (or the Psalter) has been the hymnbook and prayer book for countless generations of Jews and Christians over the centuries. It contains the entire range of human emotion, from the highest points of joy and thanksgiving to the lowest points of depression and loss, and everything in between. The psalms are timeless—hence their popularity among believers in all times and all places. Their presence in the Bible instructs the faithful in the best ways to praise and thank God, and they model legitimate ways to grieve and to address God boldly and directly in the midst of pain and sorrow.’</w:t>
      </w:r>
      <w:r w:rsidR="00220295">
        <w:rPr>
          <w:i/>
          <w:iCs/>
          <w:lang w:val="en-GB"/>
        </w:rPr>
        <w:t xml:space="preserve">          - </w:t>
      </w:r>
      <w:r w:rsidR="00220295">
        <w:rPr>
          <w:i/>
          <w:iCs/>
          <w:sz w:val="18"/>
          <w:szCs w:val="18"/>
          <w:lang w:val="en-GB"/>
        </w:rPr>
        <w:t>NIV Zondervan Study Bible, p. 968.</w:t>
      </w:r>
    </w:p>
    <w:p w14:paraId="17DF9317" w14:textId="33CE7D5D" w:rsidR="009719A5" w:rsidRDefault="009719A5" w:rsidP="009719A5">
      <w:pPr>
        <w:pStyle w:val="ListParagraph"/>
        <w:numPr>
          <w:ilvl w:val="0"/>
          <w:numId w:val="1"/>
        </w:numPr>
        <w:rPr>
          <w:lang w:val="en-GB"/>
        </w:rPr>
      </w:pPr>
      <w:r w:rsidRPr="00AF69BA">
        <w:rPr>
          <w:b/>
          <w:bCs/>
          <w:u w:val="single"/>
          <w:lang w:val="en-GB"/>
        </w:rPr>
        <w:t>Largest book</w:t>
      </w:r>
      <w:r w:rsidR="00E46EFD">
        <w:rPr>
          <w:lang w:val="en-GB"/>
        </w:rPr>
        <w:t xml:space="preserve"> of the Bible</w:t>
      </w:r>
      <w:r>
        <w:rPr>
          <w:lang w:val="en-GB"/>
        </w:rPr>
        <w:t>:</w:t>
      </w:r>
      <w:r w:rsidRPr="00DA3627">
        <w:rPr>
          <w:lang w:val="en-GB"/>
        </w:rPr>
        <w:t xml:space="preserve"> 2,461 verses</w:t>
      </w:r>
      <w:r>
        <w:rPr>
          <w:lang w:val="en-GB"/>
        </w:rPr>
        <w:t>,</w:t>
      </w:r>
      <w:r w:rsidRPr="00DA3627">
        <w:rPr>
          <w:lang w:val="en-GB"/>
        </w:rPr>
        <w:t xml:space="preserve"> 43,743 words.</w:t>
      </w:r>
      <w:r w:rsidRPr="00DA3627">
        <w:rPr>
          <w:rStyle w:val="EndnoteReference"/>
          <w:lang w:val="en-GB"/>
        </w:rPr>
        <w:endnoteReference w:id="1"/>
      </w:r>
    </w:p>
    <w:p w14:paraId="4ED8E6BB" w14:textId="55162F6D" w:rsidR="0007536B" w:rsidRPr="00DA3627" w:rsidRDefault="0007536B" w:rsidP="0007536B">
      <w:pPr>
        <w:pStyle w:val="ListParagraph"/>
        <w:numPr>
          <w:ilvl w:val="0"/>
          <w:numId w:val="1"/>
        </w:numPr>
        <w:rPr>
          <w:lang w:val="en-GB"/>
        </w:rPr>
      </w:pPr>
      <w:r>
        <w:rPr>
          <w:lang w:val="en-GB"/>
        </w:rPr>
        <w:t>OT book</w:t>
      </w:r>
      <w:r w:rsidRPr="00AF69BA">
        <w:rPr>
          <w:b/>
          <w:bCs/>
          <w:u w:val="single"/>
          <w:lang w:val="en-GB"/>
        </w:rPr>
        <w:t xml:space="preserve"> mo</w:t>
      </w:r>
      <w:r w:rsidR="00B372B0" w:rsidRPr="00AF69BA">
        <w:rPr>
          <w:b/>
          <w:bCs/>
          <w:u w:val="single"/>
          <w:lang w:val="en-GB"/>
        </w:rPr>
        <w:t>st</w:t>
      </w:r>
      <w:r w:rsidR="00AF69BA">
        <w:rPr>
          <w:b/>
          <w:bCs/>
          <w:u w:val="single"/>
          <w:lang w:val="en-GB"/>
        </w:rPr>
        <w:t xml:space="preserve"> quoted</w:t>
      </w:r>
      <w:r>
        <w:rPr>
          <w:lang w:val="en-GB"/>
        </w:rPr>
        <w:t xml:space="preserve"> by the NT (116 of 283).</w:t>
      </w:r>
    </w:p>
    <w:p w14:paraId="61670478" w14:textId="53F98AD2" w:rsidR="00523C69" w:rsidRDefault="009719A5" w:rsidP="0016050B">
      <w:pPr>
        <w:pStyle w:val="ListParagraph"/>
        <w:numPr>
          <w:ilvl w:val="0"/>
          <w:numId w:val="1"/>
        </w:numPr>
        <w:rPr>
          <w:lang w:val="en-GB"/>
        </w:rPr>
      </w:pPr>
      <w:r>
        <w:rPr>
          <w:lang w:val="en-GB"/>
        </w:rPr>
        <w:t xml:space="preserve">Biblical book with the </w:t>
      </w:r>
      <w:r w:rsidRPr="00AF69BA">
        <w:rPr>
          <w:b/>
          <w:bCs/>
          <w:u w:val="single"/>
          <w:lang w:val="en-GB"/>
        </w:rPr>
        <w:t>most authors</w:t>
      </w:r>
      <w:r w:rsidR="00192BBD">
        <w:rPr>
          <w:lang w:val="en-GB"/>
        </w:rPr>
        <w:t xml:space="preserve"> (7 are named)</w:t>
      </w:r>
    </w:p>
    <w:p w14:paraId="2CFED4FB" w14:textId="77777777" w:rsidR="005260F2" w:rsidRDefault="005260F2" w:rsidP="005260F2">
      <w:pPr>
        <w:pStyle w:val="ListParagraph"/>
        <w:rPr>
          <w:lang w:val="en-GB"/>
        </w:rPr>
      </w:pPr>
    </w:p>
    <w:p w14:paraId="358F7892" w14:textId="77777777" w:rsidR="00E2605E" w:rsidRPr="0016050B" w:rsidRDefault="00E2605E" w:rsidP="00E2605E">
      <w:pPr>
        <w:pStyle w:val="ListParagraph"/>
        <w:rPr>
          <w:lang w:val="en-GB"/>
        </w:rPr>
      </w:pPr>
    </w:p>
    <w:p w14:paraId="4B521B59" w14:textId="28746CBF" w:rsidR="0007536B" w:rsidRPr="00861DB9" w:rsidRDefault="0007536B" w:rsidP="0072665F">
      <w:pPr>
        <w:pStyle w:val="Heading2"/>
      </w:pPr>
      <w:bookmarkStart w:id="1" w:name="_Hlk132623062"/>
      <w:bookmarkStart w:id="2" w:name="_Hlk132623090"/>
      <w:r w:rsidRPr="00861DB9">
        <w:t xml:space="preserve">2. Meaning </w:t>
      </w:r>
      <w:bookmarkEnd w:id="1"/>
      <w:r w:rsidRPr="00861DB9">
        <w:t>of the title ‘PSALMS’</w:t>
      </w:r>
    </w:p>
    <w:bookmarkEnd w:id="2"/>
    <w:p w14:paraId="796D7637" w14:textId="4524E444" w:rsidR="00EA0B4D" w:rsidRDefault="0007536B" w:rsidP="0016050B">
      <w:pPr>
        <w:ind w:left="720"/>
        <w:rPr>
          <w:lang w:val="en-GB"/>
        </w:rPr>
      </w:pPr>
      <w:r w:rsidRPr="00523C69">
        <w:rPr>
          <w:lang w:val="en-GB"/>
        </w:rPr>
        <w:t xml:space="preserve">English </w:t>
      </w:r>
      <w:r w:rsidR="00523C69" w:rsidRPr="00523C69">
        <w:rPr>
          <w:lang w:val="en-GB"/>
        </w:rPr>
        <w:t>‘</w:t>
      </w:r>
      <w:r w:rsidRPr="00523C69">
        <w:rPr>
          <w:lang w:val="en-GB"/>
        </w:rPr>
        <w:t>psalm</w:t>
      </w:r>
      <w:r w:rsidR="00523C69" w:rsidRPr="00523C69">
        <w:rPr>
          <w:lang w:val="en-GB"/>
        </w:rPr>
        <w:t>’</w:t>
      </w:r>
      <w:r w:rsidRPr="00523C69">
        <w:rPr>
          <w:lang w:val="en-GB"/>
        </w:rPr>
        <w:t xml:space="preserve"> from Latin </w:t>
      </w:r>
      <w:r w:rsidRPr="00523C69">
        <w:rPr>
          <w:i/>
          <w:iCs/>
          <w:lang w:val="en-GB"/>
        </w:rPr>
        <w:t>Psalmi</w:t>
      </w:r>
      <w:r w:rsidRPr="00523C69">
        <w:rPr>
          <w:lang w:val="en-GB"/>
        </w:rPr>
        <w:t xml:space="preserve"> </w:t>
      </w:r>
      <w:r w:rsidR="00523C69" w:rsidRPr="00523C69">
        <w:rPr>
          <w:lang w:val="en-GB"/>
        </w:rPr>
        <w:t>&amp;</w:t>
      </w:r>
      <w:r w:rsidRPr="00523C69">
        <w:rPr>
          <w:lang w:val="en-GB"/>
        </w:rPr>
        <w:t xml:space="preserve"> Greek</w:t>
      </w:r>
      <w:r w:rsidRPr="00523C69">
        <w:rPr>
          <w:i/>
          <w:iCs/>
          <w:lang w:val="en-GB"/>
        </w:rPr>
        <w:t xml:space="preserve"> psalmoi </w:t>
      </w:r>
      <w:r w:rsidR="00523C69" w:rsidRPr="00523C69">
        <w:rPr>
          <w:lang w:val="en-GB"/>
        </w:rPr>
        <w:t xml:space="preserve">= </w:t>
      </w:r>
      <w:r w:rsidR="00523C69" w:rsidRPr="00FB2DC9">
        <w:rPr>
          <w:b/>
          <w:bCs/>
          <w:lang w:val="en-GB"/>
        </w:rPr>
        <w:t>‘</w:t>
      </w:r>
      <w:r w:rsidR="00523C69" w:rsidRPr="008637D9">
        <w:rPr>
          <w:b/>
          <w:bCs/>
          <w:u w:val="single"/>
          <w:lang w:val="en-GB"/>
        </w:rPr>
        <w:t>s</w:t>
      </w:r>
      <w:r w:rsidRPr="008637D9">
        <w:rPr>
          <w:b/>
          <w:bCs/>
          <w:u w:val="single"/>
          <w:lang w:val="en-GB"/>
        </w:rPr>
        <w:t>ongs sung</w:t>
      </w:r>
      <w:r w:rsidRPr="00FB2DC9">
        <w:rPr>
          <w:b/>
          <w:bCs/>
          <w:lang w:val="en-GB"/>
        </w:rPr>
        <w:t xml:space="preserve"> with musical accompaniment</w:t>
      </w:r>
      <w:r w:rsidR="00523C69" w:rsidRPr="00FB2DC9">
        <w:rPr>
          <w:b/>
          <w:bCs/>
          <w:lang w:val="en-GB"/>
        </w:rPr>
        <w:t>’</w:t>
      </w:r>
      <w:r w:rsidRPr="00FB2DC9">
        <w:rPr>
          <w:lang w:val="en-GB"/>
        </w:rPr>
        <w:t>. It is a translation of the Hebrew</w:t>
      </w:r>
      <w:r w:rsidRPr="00FB2DC9">
        <w:rPr>
          <w:b/>
          <w:bCs/>
          <w:lang w:val="en-GB"/>
        </w:rPr>
        <w:t xml:space="preserve"> </w:t>
      </w:r>
      <w:r w:rsidRPr="00523C69">
        <w:rPr>
          <w:i/>
          <w:iCs/>
          <w:lang w:val="en-GB"/>
        </w:rPr>
        <w:t>mizmor</w:t>
      </w:r>
      <w:r w:rsidRPr="00523C69">
        <w:rPr>
          <w:lang w:val="en-GB"/>
        </w:rPr>
        <w:t xml:space="preserve"> </w:t>
      </w:r>
      <w:r w:rsidR="00523C69">
        <w:rPr>
          <w:lang w:val="en-GB"/>
        </w:rPr>
        <w:t>= ‘</w:t>
      </w:r>
      <w:r w:rsidRPr="00523C69">
        <w:rPr>
          <w:lang w:val="en-GB"/>
        </w:rPr>
        <w:t>a song accompanied by musical instruments</w:t>
      </w:r>
      <w:r w:rsidR="00523C69">
        <w:rPr>
          <w:lang w:val="en-GB"/>
        </w:rPr>
        <w:t>’</w:t>
      </w:r>
      <w:r w:rsidRPr="00523C69">
        <w:rPr>
          <w:lang w:val="en-GB"/>
        </w:rPr>
        <w:t>. The Hebrew title</w:t>
      </w:r>
      <w:r w:rsidR="00523C69">
        <w:rPr>
          <w:lang w:val="en-GB"/>
        </w:rPr>
        <w:t xml:space="preserve"> </w:t>
      </w:r>
      <w:r w:rsidR="00523C69">
        <w:rPr>
          <w:i/>
          <w:iCs/>
          <w:lang w:val="en-GB"/>
        </w:rPr>
        <w:t>Te</w:t>
      </w:r>
      <w:r w:rsidRPr="00523C69">
        <w:rPr>
          <w:i/>
          <w:iCs/>
          <w:lang w:val="en-GB"/>
        </w:rPr>
        <w:t>hillim</w:t>
      </w:r>
      <w:r w:rsidRPr="00523C69">
        <w:rPr>
          <w:lang w:val="en-GB"/>
        </w:rPr>
        <w:t xml:space="preserve"> </w:t>
      </w:r>
      <w:r w:rsidR="00523C69">
        <w:rPr>
          <w:lang w:val="en-GB"/>
        </w:rPr>
        <w:t>= ‘</w:t>
      </w:r>
      <w:r w:rsidRPr="00523C69">
        <w:rPr>
          <w:lang w:val="en-GB"/>
        </w:rPr>
        <w:t>songs of praise</w:t>
      </w:r>
      <w:r w:rsidR="00523C69">
        <w:rPr>
          <w:lang w:val="en-GB"/>
        </w:rPr>
        <w:t>’</w:t>
      </w:r>
      <w:r w:rsidRPr="00523C69">
        <w:rPr>
          <w:lang w:val="en-GB"/>
        </w:rPr>
        <w:t>.’</w:t>
      </w:r>
      <w:r>
        <w:rPr>
          <w:rStyle w:val="EndnoteReference"/>
          <w:lang w:val="en-GB"/>
        </w:rPr>
        <w:endnoteReference w:id="2"/>
      </w:r>
    </w:p>
    <w:p w14:paraId="1D694D26" w14:textId="77777777" w:rsidR="00E2605E" w:rsidRDefault="00E2605E" w:rsidP="0016050B">
      <w:pPr>
        <w:ind w:left="720"/>
        <w:rPr>
          <w:lang w:val="en-GB"/>
        </w:rPr>
      </w:pPr>
    </w:p>
    <w:p w14:paraId="6B4E7CE8" w14:textId="28426F2E" w:rsidR="00EA0B4D" w:rsidRDefault="00EA0B4D" w:rsidP="00EA0B4D">
      <w:pPr>
        <w:keepNext/>
        <w:keepLines/>
        <w:spacing w:before="40" w:after="0"/>
        <w:outlineLvl w:val="1"/>
        <w:rPr>
          <w:rFonts w:asciiTheme="majorHAnsi" w:eastAsiaTheme="majorEastAsia" w:hAnsiTheme="majorHAnsi" w:cstheme="majorBidi"/>
          <w:b/>
          <w:bCs/>
          <w:color w:val="2F5496" w:themeColor="accent1" w:themeShade="BF"/>
          <w:sz w:val="26"/>
          <w:szCs w:val="26"/>
        </w:rPr>
      </w:pPr>
      <w:r>
        <w:rPr>
          <w:rFonts w:asciiTheme="majorHAnsi" w:eastAsiaTheme="majorEastAsia" w:hAnsiTheme="majorHAnsi" w:cstheme="majorBidi"/>
          <w:b/>
          <w:bCs/>
          <w:color w:val="2F5496" w:themeColor="accent1" w:themeShade="BF"/>
          <w:sz w:val="26"/>
          <w:szCs w:val="26"/>
          <w:lang w:val="en-GB"/>
        </w:rPr>
        <w:t>3</w:t>
      </w:r>
      <w:r w:rsidRPr="00EA0B4D">
        <w:rPr>
          <w:rFonts w:asciiTheme="majorHAnsi" w:eastAsiaTheme="majorEastAsia" w:hAnsiTheme="majorHAnsi" w:cstheme="majorBidi"/>
          <w:b/>
          <w:bCs/>
          <w:color w:val="2F5496" w:themeColor="accent1" w:themeShade="BF"/>
          <w:sz w:val="26"/>
          <w:szCs w:val="26"/>
          <w:lang w:val="en-GB"/>
        </w:rPr>
        <w:t xml:space="preserve">. </w:t>
      </w:r>
      <w:r>
        <w:rPr>
          <w:rFonts w:asciiTheme="majorHAnsi" w:eastAsiaTheme="majorEastAsia" w:hAnsiTheme="majorHAnsi" w:cstheme="majorBidi"/>
          <w:b/>
          <w:bCs/>
          <w:color w:val="2F5496" w:themeColor="accent1" w:themeShade="BF"/>
          <w:sz w:val="26"/>
          <w:szCs w:val="26"/>
        </w:rPr>
        <w:t>Literary genre of the Psalms</w:t>
      </w:r>
    </w:p>
    <w:p w14:paraId="1EC6C569" w14:textId="6BF802DF" w:rsidR="00B30105" w:rsidRDefault="00B30105" w:rsidP="000815FD">
      <w:pPr>
        <w:pStyle w:val="ListParagraph"/>
        <w:numPr>
          <w:ilvl w:val="0"/>
          <w:numId w:val="9"/>
        </w:numPr>
        <w:rPr>
          <w:lang w:val="en-GB"/>
        </w:rPr>
      </w:pPr>
      <w:r>
        <w:rPr>
          <w:lang w:val="en-GB"/>
        </w:rPr>
        <w:t xml:space="preserve">Part of </w:t>
      </w:r>
      <w:r w:rsidRPr="007F5590">
        <w:rPr>
          <w:lang w:val="en-GB"/>
        </w:rPr>
        <w:t>Israelite</w:t>
      </w:r>
      <w:r w:rsidRPr="00B30105">
        <w:rPr>
          <w:b/>
          <w:bCs/>
          <w:lang w:val="en-GB"/>
        </w:rPr>
        <w:t xml:space="preserve"> </w:t>
      </w:r>
      <w:r w:rsidRPr="007F5590">
        <w:rPr>
          <w:b/>
          <w:bCs/>
          <w:u w:val="single"/>
          <w:lang w:val="en-GB"/>
        </w:rPr>
        <w:t>‘covenant literature’</w:t>
      </w:r>
      <w:r>
        <w:rPr>
          <w:lang w:val="en-GB"/>
        </w:rPr>
        <w:t xml:space="preserve"> </w:t>
      </w:r>
      <w:r w:rsidRPr="000815FD">
        <w:rPr>
          <w:lang w:val="en-GB"/>
        </w:rPr>
        <w:t>(</w:t>
      </w:r>
      <w:r>
        <w:rPr>
          <w:lang w:val="en-GB"/>
        </w:rPr>
        <w:t xml:space="preserve">must be read </w:t>
      </w:r>
      <w:r w:rsidRPr="000815FD">
        <w:rPr>
          <w:lang w:val="en-GB"/>
        </w:rPr>
        <w:t>through the lens of the Abrahamic, Davidic, Land</w:t>
      </w:r>
      <w:r w:rsidR="00F6247C">
        <w:rPr>
          <w:lang w:val="en-GB"/>
        </w:rPr>
        <w:t>, New,</w:t>
      </w:r>
      <w:r w:rsidRPr="000815FD">
        <w:rPr>
          <w:lang w:val="en-GB"/>
        </w:rPr>
        <w:t xml:space="preserve"> and Mosaic covenants)</w:t>
      </w:r>
    </w:p>
    <w:p w14:paraId="75C8616C" w14:textId="5C78BBBA" w:rsidR="001E0B9A" w:rsidRPr="000815FD" w:rsidRDefault="00EA0B4D" w:rsidP="000815FD">
      <w:pPr>
        <w:pStyle w:val="ListParagraph"/>
        <w:numPr>
          <w:ilvl w:val="0"/>
          <w:numId w:val="9"/>
        </w:numPr>
        <w:rPr>
          <w:lang w:val="en-GB"/>
        </w:rPr>
      </w:pPr>
      <w:r>
        <w:rPr>
          <w:lang w:val="en-GB"/>
        </w:rPr>
        <w:t xml:space="preserve">Traditionally part of </w:t>
      </w:r>
      <w:r w:rsidRPr="007F5590">
        <w:rPr>
          <w:b/>
          <w:bCs/>
          <w:u w:val="single"/>
          <w:lang w:val="en-GB"/>
        </w:rPr>
        <w:t>‘wisdom literature’</w:t>
      </w:r>
      <w:r>
        <w:rPr>
          <w:lang w:val="en-GB"/>
        </w:rPr>
        <w:t xml:space="preserve"> (</w:t>
      </w:r>
      <w:r w:rsidR="00205661">
        <w:rPr>
          <w:lang w:val="en-GB"/>
        </w:rPr>
        <w:t>by sages and poets), including Job, Psalms, Proverbs, Ecclesiastes, Song of Solomon.</w:t>
      </w:r>
      <w:r w:rsidR="001E0B9A">
        <w:rPr>
          <w:lang w:val="en-GB"/>
        </w:rPr>
        <w:t xml:space="preserve"> </w:t>
      </w:r>
      <w:r w:rsidR="001E0B9A" w:rsidRPr="00F0186F">
        <w:rPr>
          <w:lang w:val="en-GB"/>
        </w:rPr>
        <w:t>(Biblical ‘wisdom’</w:t>
      </w:r>
      <w:r w:rsidR="001E0B9A">
        <w:rPr>
          <w:lang w:val="en-GB"/>
        </w:rPr>
        <w:t xml:space="preserve"> is rooted in the fear of/respect for God and His Word (Pr 9:10). </w:t>
      </w:r>
      <w:r w:rsidR="001E0B9A" w:rsidRPr="00205661">
        <w:rPr>
          <w:lang w:val="en-GB"/>
        </w:rPr>
        <w:t>It is this kind of wisdom (or the lack of it) which identifies the fundamental mindset, character, and life-trajectory (‘way’) of ‘the righteous’ and ‘the wicked’ (Ps 1:6).</w:t>
      </w:r>
    </w:p>
    <w:p w14:paraId="55652503" w14:textId="50C0213F" w:rsidR="00EA0B4D" w:rsidRDefault="00205661" w:rsidP="00EA0B4D">
      <w:pPr>
        <w:pStyle w:val="ListParagraph"/>
        <w:numPr>
          <w:ilvl w:val="0"/>
          <w:numId w:val="9"/>
        </w:numPr>
        <w:rPr>
          <w:lang w:val="en-GB"/>
        </w:rPr>
      </w:pPr>
      <w:r>
        <w:rPr>
          <w:lang w:val="en-GB"/>
        </w:rPr>
        <w:t xml:space="preserve">Often referred to as </w:t>
      </w:r>
      <w:r w:rsidRPr="00C0667E">
        <w:rPr>
          <w:b/>
          <w:bCs/>
          <w:u w:val="single"/>
          <w:lang w:val="en-GB"/>
        </w:rPr>
        <w:t>‘poetry’</w:t>
      </w:r>
      <w:r>
        <w:rPr>
          <w:lang w:val="en-GB"/>
        </w:rPr>
        <w:t>.</w:t>
      </w:r>
    </w:p>
    <w:p w14:paraId="1F907925" w14:textId="77777777" w:rsidR="00416681" w:rsidRDefault="00205661" w:rsidP="0016050B">
      <w:pPr>
        <w:pStyle w:val="ListParagraph"/>
        <w:numPr>
          <w:ilvl w:val="0"/>
          <w:numId w:val="9"/>
        </w:numPr>
        <w:rPr>
          <w:lang w:val="en-GB"/>
        </w:rPr>
      </w:pPr>
      <w:r>
        <w:rPr>
          <w:lang w:val="en-GB"/>
        </w:rPr>
        <w:t xml:space="preserve">Within the psalms there are </w:t>
      </w:r>
      <w:r w:rsidRPr="00E46EFD">
        <w:rPr>
          <w:b/>
          <w:bCs/>
          <w:lang w:val="en-GB"/>
        </w:rPr>
        <w:t xml:space="preserve">three main genres: praise, </w:t>
      </w:r>
      <w:r w:rsidRPr="00416681">
        <w:rPr>
          <w:b/>
          <w:bCs/>
          <w:u w:val="single"/>
          <w:lang w:val="en-GB"/>
        </w:rPr>
        <w:t>lament</w:t>
      </w:r>
      <w:r w:rsidRPr="00E46EFD">
        <w:rPr>
          <w:b/>
          <w:bCs/>
          <w:lang w:val="en-GB"/>
        </w:rPr>
        <w:t xml:space="preserve"> and thanksgiving</w:t>
      </w:r>
      <w:r>
        <w:rPr>
          <w:lang w:val="en-GB"/>
        </w:rPr>
        <w:t xml:space="preserve">. </w:t>
      </w:r>
    </w:p>
    <w:p w14:paraId="0EF0B88C" w14:textId="0DE87AED" w:rsidR="001041E9" w:rsidRDefault="00205661" w:rsidP="00416681">
      <w:pPr>
        <w:pStyle w:val="ListParagraph"/>
        <w:rPr>
          <w:lang w:val="en-GB"/>
        </w:rPr>
      </w:pPr>
      <w:r>
        <w:rPr>
          <w:lang w:val="en-GB"/>
        </w:rPr>
        <w:t xml:space="preserve">There are </w:t>
      </w:r>
      <w:r w:rsidR="00F0186F">
        <w:rPr>
          <w:lang w:val="en-GB"/>
        </w:rPr>
        <w:t xml:space="preserve">also a number of </w:t>
      </w:r>
      <w:r>
        <w:rPr>
          <w:lang w:val="en-GB"/>
        </w:rPr>
        <w:t>sub-genres: e.g.</w:t>
      </w:r>
      <w:r w:rsidR="00E44D22">
        <w:rPr>
          <w:lang w:val="en-GB"/>
        </w:rPr>
        <w:t>,</w:t>
      </w:r>
      <w:r>
        <w:rPr>
          <w:lang w:val="en-GB"/>
        </w:rPr>
        <w:t xml:space="preserve"> royal, messianic, ascent</w:t>
      </w:r>
      <w:r w:rsidR="001041E9">
        <w:rPr>
          <w:lang w:val="en-GB"/>
        </w:rPr>
        <w:t>,</w:t>
      </w:r>
      <w:r w:rsidR="00F0186F">
        <w:rPr>
          <w:lang w:val="en-GB"/>
        </w:rPr>
        <w:t xml:space="preserve"> </w:t>
      </w:r>
      <w:r w:rsidR="00E2605E">
        <w:rPr>
          <w:lang w:val="en-GB"/>
        </w:rPr>
        <w:t>wisdom, hallel, etc.</w:t>
      </w:r>
      <w:r w:rsidR="001041E9">
        <w:rPr>
          <w:lang w:val="en-GB"/>
        </w:rPr>
        <w:t xml:space="preserve"> </w:t>
      </w:r>
    </w:p>
    <w:p w14:paraId="0ABC53B2" w14:textId="13CFBC21" w:rsidR="000815FD" w:rsidRDefault="006B69DA" w:rsidP="000815FD">
      <w:pPr>
        <w:rPr>
          <w:lang w:val="en-GB"/>
        </w:rPr>
      </w:pPr>
      <w:r>
        <w:rPr>
          <w:noProof/>
          <w:lang w:val="en-GB"/>
        </w:rPr>
        <mc:AlternateContent>
          <mc:Choice Requires="wps">
            <w:drawing>
              <wp:anchor distT="0" distB="0" distL="114300" distR="114300" simplePos="0" relativeHeight="251668480" behindDoc="0" locked="0" layoutInCell="1" allowOverlap="1" wp14:anchorId="39445240" wp14:editId="42A5E025">
                <wp:simplePos x="0" y="0"/>
                <wp:positionH relativeFrom="column">
                  <wp:posOffset>1631950</wp:posOffset>
                </wp:positionH>
                <wp:positionV relativeFrom="paragraph">
                  <wp:posOffset>155575</wp:posOffset>
                </wp:positionV>
                <wp:extent cx="2305050" cy="603250"/>
                <wp:effectExtent l="0" t="0" r="19050" b="25400"/>
                <wp:wrapNone/>
                <wp:docPr id="298333196" name="Rectangle 1"/>
                <wp:cNvGraphicFramePr/>
                <a:graphic xmlns:a="http://schemas.openxmlformats.org/drawingml/2006/main">
                  <a:graphicData uri="http://schemas.microsoft.com/office/word/2010/wordprocessingShape">
                    <wps:wsp>
                      <wps:cNvSpPr/>
                      <wps:spPr>
                        <a:xfrm>
                          <a:off x="0" y="0"/>
                          <a:ext cx="2305050" cy="603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2DAB7A" w14:textId="7A2F12C5" w:rsidR="006B69DA" w:rsidRPr="00036361" w:rsidRDefault="006B69DA" w:rsidP="006B69DA">
                            <w:pPr>
                              <w:jc w:val="center"/>
                              <w:rPr>
                                <w:b/>
                                <w:bCs/>
                                <w:sz w:val="24"/>
                                <w:szCs w:val="24"/>
                                <w:u w:val="single"/>
                                <w:lang w:val="en-GB"/>
                              </w:rPr>
                            </w:pPr>
                            <w:r w:rsidRPr="00036361">
                              <w:rPr>
                                <w:b/>
                                <w:bCs/>
                                <w:sz w:val="24"/>
                                <w:szCs w:val="24"/>
                                <w:u w:val="single"/>
                                <w:lang w:val="en-GB"/>
                              </w:rPr>
                              <w:t>Thanksgiving:</w:t>
                            </w:r>
                          </w:p>
                          <w:p w14:paraId="10182CC8" w14:textId="228DB2CE" w:rsidR="006B69DA" w:rsidRPr="006B69DA" w:rsidRDefault="006B69DA" w:rsidP="006B69DA">
                            <w:pPr>
                              <w:jc w:val="center"/>
                              <w:rPr>
                                <w:b/>
                                <w:bCs/>
                                <w:sz w:val="24"/>
                                <w:szCs w:val="24"/>
                                <w:lang w:val="en-GB"/>
                              </w:rPr>
                            </w:pPr>
                            <w:r>
                              <w:rPr>
                                <w:b/>
                                <w:bCs/>
                                <w:sz w:val="24"/>
                                <w:szCs w:val="24"/>
                                <w:lang w:val="en-GB"/>
                              </w:rPr>
                              <w:t>Life is hard but God is still good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45240" id="Rectangle 1" o:spid="_x0000_s1026" style="position:absolute;margin-left:128.5pt;margin-top:12.25pt;width:181.5pt;height: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" fillcolor="window" strokecolor="windowText" strokeweight="1pt">
                <v:textbox>
                  <w:txbxContent>
                    <w:p w14:paraId="412DAB7A" w14:textId="7A2F12C5" w:rsidR="006B69DA" w:rsidRPr="00036361" w:rsidRDefault="006B69DA" w:rsidP="006B69DA">
                      <w:pPr>
                        <w:jc w:val="center"/>
                        <w:rPr>
                          <w:b/>
                          <w:bCs/>
                          <w:sz w:val="24"/>
                          <w:szCs w:val="24"/>
                          <w:u w:val="single"/>
                          <w:lang w:val="en-GB"/>
                        </w:rPr>
                      </w:pPr>
                      <w:r w:rsidRPr="00036361">
                        <w:rPr>
                          <w:b/>
                          <w:bCs/>
                          <w:sz w:val="24"/>
                          <w:szCs w:val="24"/>
                          <w:u w:val="single"/>
                          <w:lang w:val="en-GB"/>
                        </w:rPr>
                        <w:t>Thanksgiving:</w:t>
                      </w:r>
                    </w:p>
                    <w:p w14:paraId="10182CC8" w14:textId="228DB2CE" w:rsidR="006B69DA" w:rsidRPr="006B69DA" w:rsidRDefault="006B69DA" w:rsidP="006B69DA">
                      <w:pPr>
                        <w:jc w:val="center"/>
                        <w:rPr>
                          <w:b/>
                          <w:bCs/>
                          <w:sz w:val="24"/>
                          <w:szCs w:val="24"/>
                          <w:lang w:val="en-GB"/>
                        </w:rPr>
                      </w:pPr>
                      <w:r>
                        <w:rPr>
                          <w:b/>
                          <w:bCs/>
                          <w:sz w:val="24"/>
                          <w:szCs w:val="24"/>
                          <w:lang w:val="en-GB"/>
                        </w:rPr>
                        <w:t>Life is hard but God is still good</w:t>
                      </w:r>
                    </w:p>
                  </w:txbxContent>
                </v:textbox>
              </v:rect>
            </w:pict>
          </mc:Fallback>
        </mc:AlternateContent>
      </w:r>
      <w:r>
        <w:rPr>
          <w:noProof/>
          <w:lang w:val="en-GB"/>
        </w:rPr>
        <mc:AlternateContent>
          <mc:Choice Requires="wps">
            <w:drawing>
              <wp:anchor distT="0" distB="0" distL="114300" distR="114300" simplePos="0" relativeHeight="251666432" behindDoc="0" locked="0" layoutInCell="1" allowOverlap="1" wp14:anchorId="4B257C5D" wp14:editId="3BED8C5E">
                <wp:simplePos x="0" y="0"/>
                <wp:positionH relativeFrom="column">
                  <wp:posOffset>4038600</wp:posOffset>
                </wp:positionH>
                <wp:positionV relativeFrom="paragraph">
                  <wp:posOffset>152400</wp:posOffset>
                </wp:positionV>
                <wp:extent cx="1377950" cy="603250"/>
                <wp:effectExtent l="0" t="0" r="12700" b="25400"/>
                <wp:wrapNone/>
                <wp:docPr id="1995861026" name="Rectangle 1"/>
                <wp:cNvGraphicFramePr/>
                <a:graphic xmlns:a="http://schemas.openxmlformats.org/drawingml/2006/main">
                  <a:graphicData uri="http://schemas.microsoft.com/office/word/2010/wordprocessingShape">
                    <wps:wsp>
                      <wps:cNvSpPr/>
                      <wps:spPr>
                        <a:xfrm>
                          <a:off x="0" y="0"/>
                          <a:ext cx="1377950" cy="603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23B181" w14:textId="10D0E97B" w:rsidR="006B69DA" w:rsidRPr="00036361" w:rsidRDefault="006B69DA" w:rsidP="006B69DA">
                            <w:pPr>
                              <w:jc w:val="center"/>
                              <w:rPr>
                                <w:b/>
                                <w:bCs/>
                                <w:sz w:val="24"/>
                                <w:szCs w:val="24"/>
                                <w:u w:val="single"/>
                                <w:lang w:val="en-GB"/>
                              </w:rPr>
                            </w:pPr>
                            <w:r w:rsidRPr="00036361">
                              <w:rPr>
                                <w:b/>
                                <w:bCs/>
                                <w:sz w:val="24"/>
                                <w:szCs w:val="24"/>
                                <w:u w:val="single"/>
                                <w:lang w:val="en-GB"/>
                              </w:rPr>
                              <w:t>Lament:</w:t>
                            </w:r>
                          </w:p>
                          <w:p w14:paraId="085D7231" w14:textId="085105F2" w:rsidR="006B69DA" w:rsidRPr="006B69DA" w:rsidRDefault="006B69DA" w:rsidP="006B69DA">
                            <w:pPr>
                              <w:jc w:val="center"/>
                              <w:rPr>
                                <w:b/>
                                <w:bCs/>
                                <w:sz w:val="24"/>
                                <w:szCs w:val="24"/>
                                <w:lang w:val="en-GB"/>
                              </w:rPr>
                            </w:pPr>
                            <w:r>
                              <w:rPr>
                                <w:b/>
                                <w:bCs/>
                                <w:sz w:val="24"/>
                                <w:szCs w:val="24"/>
                                <w:lang w:val="en-GB"/>
                              </w:rPr>
                              <w:t>Life is hard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257C5D" id="_x0000_s1027" style="position:absolute;margin-left:318pt;margin-top:12pt;width:108.5pt;height:4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" fillcolor="window" strokecolor="windowText" strokeweight="1pt">
                <v:textbox>
                  <w:txbxContent>
                    <w:p w14:paraId="2423B181" w14:textId="10D0E97B" w:rsidR="006B69DA" w:rsidRPr="00036361" w:rsidRDefault="006B69DA" w:rsidP="006B69DA">
                      <w:pPr>
                        <w:jc w:val="center"/>
                        <w:rPr>
                          <w:b/>
                          <w:bCs/>
                          <w:sz w:val="24"/>
                          <w:szCs w:val="24"/>
                          <w:u w:val="single"/>
                          <w:lang w:val="en-GB"/>
                        </w:rPr>
                      </w:pPr>
                      <w:r w:rsidRPr="00036361">
                        <w:rPr>
                          <w:b/>
                          <w:bCs/>
                          <w:sz w:val="24"/>
                          <w:szCs w:val="24"/>
                          <w:u w:val="single"/>
                          <w:lang w:val="en-GB"/>
                        </w:rPr>
                        <w:t>Lament:</w:t>
                      </w:r>
                    </w:p>
                    <w:p w14:paraId="085D7231" w14:textId="085105F2" w:rsidR="006B69DA" w:rsidRPr="006B69DA" w:rsidRDefault="006B69DA" w:rsidP="006B69DA">
                      <w:pPr>
                        <w:jc w:val="center"/>
                        <w:rPr>
                          <w:b/>
                          <w:bCs/>
                          <w:sz w:val="24"/>
                          <w:szCs w:val="24"/>
                          <w:lang w:val="en-GB"/>
                        </w:rPr>
                      </w:pPr>
                      <w:r>
                        <w:rPr>
                          <w:b/>
                          <w:bCs/>
                          <w:sz w:val="24"/>
                          <w:szCs w:val="24"/>
                          <w:lang w:val="en-GB"/>
                        </w:rPr>
                        <w:t>Life is hard</w:t>
                      </w:r>
                    </w:p>
                  </w:txbxContent>
                </v:textbox>
              </v:rect>
            </w:pict>
          </mc:Fallback>
        </mc:AlternateContent>
      </w:r>
      <w:r>
        <w:rPr>
          <w:noProof/>
          <w:lang w:val="en-GB"/>
        </w:rPr>
        <mc:AlternateContent>
          <mc:Choice Requires="wps">
            <w:drawing>
              <wp:anchor distT="0" distB="0" distL="114300" distR="114300" simplePos="0" relativeHeight="251664384" behindDoc="0" locked="0" layoutInCell="1" allowOverlap="1" wp14:anchorId="70F19DB5" wp14:editId="18369000">
                <wp:simplePos x="0" y="0"/>
                <wp:positionH relativeFrom="column">
                  <wp:posOffset>158750</wp:posOffset>
                </wp:positionH>
                <wp:positionV relativeFrom="paragraph">
                  <wp:posOffset>155575</wp:posOffset>
                </wp:positionV>
                <wp:extent cx="1377950" cy="603250"/>
                <wp:effectExtent l="0" t="0" r="12700" b="25400"/>
                <wp:wrapNone/>
                <wp:docPr id="805547946" name="Rectangle 1"/>
                <wp:cNvGraphicFramePr/>
                <a:graphic xmlns:a="http://schemas.openxmlformats.org/drawingml/2006/main">
                  <a:graphicData uri="http://schemas.microsoft.com/office/word/2010/wordprocessingShape">
                    <wps:wsp>
                      <wps:cNvSpPr/>
                      <wps:spPr>
                        <a:xfrm>
                          <a:off x="0" y="0"/>
                          <a:ext cx="1377950" cy="603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EAD5BFF" w14:textId="1DF45691" w:rsidR="006B69DA" w:rsidRPr="00036361" w:rsidRDefault="006B69DA" w:rsidP="006B69DA">
                            <w:pPr>
                              <w:jc w:val="center"/>
                              <w:rPr>
                                <w:b/>
                                <w:bCs/>
                                <w:sz w:val="24"/>
                                <w:szCs w:val="24"/>
                                <w:u w:val="single"/>
                                <w:lang w:val="en-GB"/>
                              </w:rPr>
                            </w:pPr>
                            <w:r w:rsidRPr="00036361">
                              <w:rPr>
                                <w:b/>
                                <w:bCs/>
                                <w:sz w:val="24"/>
                                <w:szCs w:val="24"/>
                                <w:u w:val="single"/>
                                <w:lang w:val="en-GB"/>
                              </w:rPr>
                              <w:t>Praise:</w:t>
                            </w:r>
                          </w:p>
                          <w:p w14:paraId="24EAC998" w14:textId="2C16716C" w:rsidR="006B69DA" w:rsidRPr="006B69DA" w:rsidRDefault="006B69DA" w:rsidP="006B69DA">
                            <w:pPr>
                              <w:jc w:val="center"/>
                              <w:rPr>
                                <w:b/>
                                <w:bCs/>
                                <w:sz w:val="24"/>
                                <w:szCs w:val="24"/>
                                <w:lang w:val="en-GB"/>
                              </w:rPr>
                            </w:pPr>
                            <w:r w:rsidRPr="006B69DA">
                              <w:rPr>
                                <w:b/>
                                <w:bCs/>
                                <w:sz w:val="24"/>
                                <w:szCs w:val="24"/>
                                <w:lang w:val="en-GB"/>
                              </w:rPr>
                              <w:t>God is great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F19DB5" id="_x0000_s1028" style="position:absolute;margin-left:12.5pt;margin-top:12.25pt;width:108.5pt;height:4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" fillcolor="white [3201]" strokecolor="black [3213]" strokeweight="1pt">
                <v:textbox>
                  <w:txbxContent>
                    <w:p w14:paraId="2EAD5BFF" w14:textId="1DF45691" w:rsidR="006B69DA" w:rsidRPr="00036361" w:rsidRDefault="006B69DA" w:rsidP="006B69DA">
                      <w:pPr>
                        <w:jc w:val="center"/>
                        <w:rPr>
                          <w:b/>
                          <w:bCs/>
                          <w:sz w:val="24"/>
                          <w:szCs w:val="24"/>
                          <w:u w:val="single"/>
                          <w:lang w:val="en-GB"/>
                        </w:rPr>
                      </w:pPr>
                      <w:r w:rsidRPr="00036361">
                        <w:rPr>
                          <w:b/>
                          <w:bCs/>
                          <w:sz w:val="24"/>
                          <w:szCs w:val="24"/>
                          <w:u w:val="single"/>
                          <w:lang w:val="en-GB"/>
                        </w:rPr>
                        <w:t>Praise:</w:t>
                      </w:r>
                    </w:p>
                    <w:p w14:paraId="24EAC998" w14:textId="2C16716C" w:rsidR="006B69DA" w:rsidRPr="006B69DA" w:rsidRDefault="006B69DA" w:rsidP="006B69DA">
                      <w:pPr>
                        <w:jc w:val="center"/>
                        <w:rPr>
                          <w:b/>
                          <w:bCs/>
                          <w:sz w:val="24"/>
                          <w:szCs w:val="24"/>
                          <w:lang w:val="en-GB"/>
                        </w:rPr>
                      </w:pPr>
                      <w:r w:rsidRPr="006B69DA">
                        <w:rPr>
                          <w:b/>
                          <w:bCs/>
                          <w:sz w:val="24"/>
                          <w:szCs w:val="24"/>
                          <w:lang w:val="en-GB"/>
                        </w:rPr>
                        <w:t>God is great</w:t>
                      </w:r>
                    </w:p>
                  </w:txbxContent>
                </v:textbox>
              </v:rect>
            </w:pict>
          </mc:Fallback>
        </mc:AlternateContent>
      </w:r>
    </w:p>
    <w:p w14:paraId="3D65457E" w14:textId="77777777" w:rsidR="00830EDF" w:rsidRDefault="00830EDF" w:rsidP="000815FD">
      <w:pPr>
        <w:rPr>
          <w:lang w:val="en-GB"/>
        </w:rPr>
      </w:pPr>
    </w:p>
    <w:p w14:paraId="7DCD58E5" w14:textId="77777777" w:rsidR="00830EDF" w:rsidRPr="000815FD" w:rsidRDefault="00830EDF" w:rsidP="000815FD">
      <w:pPr>
        <w:rPr>
          <w:lang w:val="en-GB"/>
        </w:rPr>
      </w:pPr>
    </w:p>
    <w:p w14:paraId="1E021EED" w14:textId="07F2C95E" w:rsidR="00EB4DB8" w:rsidRDefault="00E44D22" w:rsidP="00EB4DB8">
      <w:pPr>
        <w:pStyle w:val="Heading2"/>
      </w:pPr>
      <w:r>
        <w:lastRenderedPageBreak/>
        <w:t xml:space="preserve">4. </w:t>
      </w:r>
      <w:r w:rsidR="00861DB9" w:rsidRPr="00861DB9">
        <w:t>Date of the Psalms</w:t>
      </w:r>
    </w:p>
    <w:p w14:paraId="1456F680" w14:textId="42B13F02" w:rsidR="00650FB5" w:rsidRPr="00650FB5" w:rsidRDefault="00360CCC" w:rsidP="00650FB5">
      <w:pPr>
        <w:rPr>
          <w:lang w:val="en-GB"/>
        </w:rPr>
      </w:pPr>
      <w:r>
        <w:rPr>
          <w:noProof/>
          <w:lang w:val="en-GB"/>
        </w:rPr>
        <mc:AlternateContent>
          <mc:Choice Requires="wps">
            <w:drawing>
              <wp:anchor distT="0" distB="0" distL="114300" distR="114300" simplePos="0" relativeHeight="251675648" behindDoc="1" locked="0" layoutInCell="1" allowOverlap="1" wp14:anchorId="23995BE6" wp14:editId="0491DBFE">
                <wp:simplePos x="0" y="0"/>
                <wp:positionH relativeFrom="column">
                  <wp:posOffset>4000500</wp:posOffset>
                </wp:positionH>
                <wp:positionV relativeFrom="page">
                  <wp:posOffset>1277620</wp:posOffset>
                </wp:positionV>
                <wp:extent cx="831850" cy="666750"/>
                <wp:effectExtent l="0" t="0" r="25400" b="19050"/>
                <wp:wrapNone/>
                <wp:docPr id="933040454" name="Rectangle 4"/>
                <wp:cNvGraphicFramePr/>
                <a:graphic xmlns:a="http://schemas.openxmlformats.org/drawingml/2006/main">
                  <a:graphicData uri="http://schemas.microsoft.com/office/word/2010/wordprocessingShape">
                    <wps:wsp>
                      <wps:cNvSpPr/>
                      <wps:spPr>
                        <a:xfrm>
                          <a:off x="0" y="0"/>
                          <a:ext cx="831850" cy="666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F2C43A9" id="Rectangle 4" o:spid="_x0000_s1026" style="position:absolute;margin-left:315pt;margin-top:100.6pt;width:65.5pt;height: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" fillcolor="window" strokecolor="windowText" strokeweight="1pt">
                <w10:wrap anchory="page"/>
              </v:rect>
            </w:pict>
          </mc:Fallback>
        </mc:AlternateContent>
      </w:r>
      <w:r>
        <w:rPr>
          <w:noProof/>
          <w:lang w:val="en-GB"/>
        </w:rPr>
        <mc:AlternateContent>
          <mc:Choice Requires="wps">
            <w:drawing>
              <wp:anchor distT="0" distB="0" distL="114300" distR="114300" simplePos="0" relativeHeight="251673600" behindDoc="1" locked="0" layoutInCell="1" allowOverlap="1" wp14:anchorId="28B11ACF" wp14:editId="37F85BC7">
                <wp:simplePos x="0" y="0"/>
                <wp:positionH relativeFrom="column">
                  <wp:posOffset>1073150</wp:posOffset>
                </wp:positionH>
                <wp:positionV relativeFrom="page">
                  <wp:posOffset>1283970</wp:posOffset>
                </wp:positionV>
                <wp:extent cx="831850" cy="666750"/>
                <wp:effectExtent l="0" t="0" r="25400" b="19050"/>
                <wp:wrapNone/>
                <wp:docPr id="1260831544" name="Rectangle 4"/>
                <wp:cNvGraphicFramePr/>
                <a:graphic xmlns:a="http://schemas.openxmlformats.org/drawingml/2006/main">
                  <a:graphicData uri="http://schemas.microsoft.com/office/word/2010/wordprocessingShape">
                    <wps:wsp>
                      <wps:cNvSpPr/>
                      <wps:spPr>
                        <a:xfrm>
                          <a:off x="0" y="0"/>
                          <a:ext cx="831850" cy="6667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660F606" id="Rectangle 4" o:spid="_x0000_s1026" style="position:absolute;margin-left:84.5pt;margin-top:101.1pt;width:65.5pt;height:5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" fillcolor="window" strokecolor="windowText" strokeweight="1pt">
                <w10:wrap anchory="page"/>
              </v:rect>
            </w:pict>
          </mc:Fallback>
        </mc:AlternateContent>
      </w:r>
      <w:r>
        <w:rPr>
          <w:noProof/>
          <w:lang w:val="en-GB"/>
        </w:rPr>
        <mc:AlternateContent>
          <mc:Choice Requires="wps">
            <w:drawing>
              <wp:anchor distT="0" distB="0" distL="114300" distR="114300" simplePos="0" relativeHeight="251669504" behindDoc="1" locked="0" layoutInCell="1" allowOverlap="1" wp14:anchorId="15446427" wp14:editId="7F60C245">
                <wp:simplePos x="0" y="0"/>
                <wp:positionH relativeFrom="column">
                  <wp:posOffset>2590800</wp:posOffset>
                </wp:positionH>
                <wp:positionV relativeFrom="page">
                  <wp:posOffset>1276350</wp:posOffset>
                </wp:positionV>
                <wp:extent cx="831850" cy="666750"/>
                <wp:effectExtent l="0" t="0" r="25400" b="19050"/>
                <wp:wrapNone/>
                <wp:docPr id="143227389" name="Rectangle 4"/>
                <wp:cNvGraphicFramePr/>
                <a:graphic xmlns:a="http://schemas.openxmlformats.org/drawingml/2006/main">
                  <a:graphicData uri="http://schemas.microsoft.com/office/word/2010/wordprocessingShape">
                    <wps:wsp>
                      <wps:cNvSpPr/>
                      <wps:spPr>
                        <a:xfrm>
                          <a:off x="0" y="0"/>
                          <a:ext cx="831850" cy="666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54BD5B7" id="Rectangle 4" o:spid="_x0000_s1026" style="position:absolute;margin-left:204pt;margin-top:100.5pt;width:65.5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" fillcolor="white [3201]" strokecolor="black [3213]" strokeweight="1pt">
                <w10:wrap anchory="page"/>
              </v:rect>
            </w:pict>
          </mc:Fallback>
        </mc:AlternateContent>
      </w:r>
    </w:p>
    <w:p w14:paraId="2A044F82" w14:textId="35EAD306" w:rsidR="00EB4DB8" w:rsidRDefault="00EB4DB8" w:rsidP="00EB4DB8">
      <w:pPr>
        <w:spacing w:after="0"/>
        <w:ind w:left="360"/>
        <w:jc w:val="center"/>
        <w:rPr>
          <w:lang w:val="en-GB"/>
        </w:rPr>
      </w:pPr>
      <w:r>
        <w:rPr>
          <w:lang w:val="en-GB"/>
        </w:rPr>
        <w:t>DAVID</w:t>
      </w:r>
    </w:p>
    <w:p w14:paraId="55AEAD28" w14:textId="007FD23E" w:rsidR="00EB4DB8" w:rsidRDefault="00EB4DB8" w:rsidP="00EB4DB8">
      <w:pPr>
        <w:spacing w:after="0"/>
        <w:ind w:left="360"/>
        <w:jc w:val="center"/>
        <w:rPr>
          <w:lang w:val="en-GB"/>
        </w:rPr>
      </w:pPr>
      <w:r>
        <w:rPr>
          <w:lang w:val="en-GB"/>
        </w:rPr>
        <w:t>1000 BC</w:t>
      </w:r>
    </w:p>
    <w:p w14:paraId="5F0D26C0" w14:textId="746AAEB4" w:rsidR="00EB4DB8" w:rsidRDefault="00EB4DB8" w:rsidP="00EB4DB8">
      <w:pPr>
        <w:spacing w:after="0"/>
        <w:ind w:left="360"/>
        <w:rPr>
          <w:lang w:val="en-GB"/>
        </w:rPr>
      </w:pPr>
    </w:p>
    <w:p w14:paraId="6AA1627E" w14:textId="151D2ACB" w:rsidR="00650FB5" w:rsidRDefault="00650FB5" w:rsidP="00EB4DB8">
      <w:pPr>
        <w:spacing w:after="0"/>
        <w:ind w:left="360"/>
        <w:rPr>
          <w:lang w:val="en-GB"/>
        </w:rPr>
      </w:pPr>
    </w:p>
    <w:p w14:paraId="5B7E9184" w14:textId="26EE7FAB" w:rsidR="00EB4DB8" w:rsidRDefault="00EB4DB8" w:rsidP="00EB4DB8">
      <w:pPr>
        <w:spacing w:after="0"/>
        <w:ind w:left="360"/>
        <w:rPr>
          <w:lang w:val="en-GB"/>
        </w:rPr>
      </w:pPr>
    </w:p>
    <w:p w14:paraId="067FA46F" w14:textId="2C3C93A0" w:rsidR="00861DB9" w:rsidRDefault="00861DB9" w:rsidP="00861DB9">
      <w:pPr>
        <w:numPr>
          <w:ilvl w:val="0"/>
          <w:numId w:val="5"/>
        </w:numPr>
        <w:spacing w:after="0"/>
        <w:rPr>
          <w:lang w:val="en-GB"/>
        </w:rPr>
      </w:pPr>
      <w:r>
        <w:rPr>
          <w:lang w:val="en-GB"/>
        </w:rPr>
        <w:t>From Moses (14</w:t>
      </w:r>
      <w:r w:rsidR="001A2A34">
        <w:rPr>
          <w:lang w:val="en-GB"/>
        </w:rPr>
        <w:t>0</w:t>
      </w:r>
      <w:r>
        <w:rPr>
          <w:lang w:val="en-GB"/>
        </w:rPr>
        <w:t xml:space="preserve">0 BC) to the return from Exile (450 BC) = about </w:t>
      </w:r>
      <w:r w:rsidRPr="00333473">
        <w:rPr>
          <w:u w:val="single"/>
          <w:lang w:val="en-GB"/>
        </w:rPr>
        <w:t>1000</w:t>
      </w:r>
      <w:r>
        <w:rPr>
          <w:lang w:val="en-GB"/>
        </w:rPr>
        <w:t xml:space="preserve"> years!</w:t>
      </w:r>
      <w:r w:rsidRPr="00861DB9">
        <w:rPr>
          <w:vertAlign w:val="superscript"/>
          <w:lang w:val="en-GB"/>
        </w:rPr>
        <w:endnoteReference w:id="3"/>
      </w:r>
    </w:p>
    <w:p w14:paraId="511D0B9F" w14:textId="14C21DBE" w:rsidR="00475B8B" w:rsidRPr="009A4077" w:rsidRDefault="00213835" w:rsidP="0016050B">
      <w:pPr>
        <w:numPr>
          <w:ilvl w:val="0"/>
          <w:numId w:val="5"/>
        </w:numPr>
        <w:rPr>
          <w:lang w:val="en-GB"/>
        </w:rPr>
      </w:pPr>
      <w:r w:rsidRPr="00115F14">
        <w:rPr>
          <w:b/>
          <w:bCs/>
          <w:lang w:val="en-GB"/>
        </w:rPr>
        <w:t>Significance:</w:t>
      </w:r>
      <w:r w:rsidR="00861DB9" w:rsidRPr="00861DB9">
        <w:rPr>
          <w:b/>
          <w:bCs/>
          <w:lang w:val="en-GB"/>
        </w:rPr>
        <w:t xml:space="preserve"> Psalms ‘contains some of the earliest and some of the latest texts in the Old Testament and is in a sense a microcosm of the whole Old Testament corpus.’</w:t>
      </w:r>
      <w:r w:rsidR="00861DB9" w:rsidRPr="00861DB9">
        <w:rPr>
          <w:b/>
          <w:bCs/>
          <w:vertAlign w:val="superscript"/>
          <w:lang w:val="en-GB"/>
        </w:rPr>
        <w:endnoteReference w:id="4"/>
      </w:r>
    </w:p>
    <w:p w14:paraId="03777D1C" w14:textId="77777777" w:rsidR="009A4077" w:rsidRPr="0016050B" w:rsidRDefault="009A4077" w:rsidP="009A4077">
      <w:pPr>
        <w:ind w:left="720"/>
        <w:rPr>
          <w:lang w:val="en-GB"/>
        </w:rPr>
      </w:pPr>
    </w:p>
    <w:p w14:paraId="3209B103" w14:textId="1D068B31" w:rsidR="001D0A18" w:rsidRDefault="001D0A18" w:rsidP="0072665F">
      <w:pPr>
        <w:pStyle w:val="Heading2"/>
      </w:pPr>
      <w:r>
        <w:t>5. Authorship</w:t>
      </w:r>
    </w:p>
    <w:p w14:paraId="0FAFCCCE" w14:textId="04DFF9A1" w:rsidR="001D0A18" w:rsidRPr="001D0A18" w:rsidRDefault="001D0A18" w:rsidP="001D0A18">
      <w:pPr>
        <w:numPr>
          <w:ilvl w:val="0"/>
          <w:numId w:val="15"/>
        </w:numPr>
        <w:spacing w:after="0"/>
      </w:pPr>
      <w:r w:rsidRPr="001D0A18">
        <w:rPr>
          <w:lang w:val="en-GB"/>
        </w:rPr>
        <w:t>David (</w:t>
      </w:r>
      <w:r w:rsidRPr="0020031D">
        <w:rPr>
          <w:b/>
          <w:bCs/>
          <w:u w:val="single"/>
          <w:lang w:val="en-GB"/>
        </w:rPr>
        <w:t>76</w:t>
      </w:r>
      <w:r w:rsidRPr="001D0A18">
        <w:rPr>
          <w:lang w:val="en-GB"/>
        </w:rPr>
        <w:t>)</w:t>
      </w:r>
      <w:r w:rsidR="0020031D">
        <w:rPr>
          <w:rStyle w:val="EndnoteReference"/>
          <w:lang w:val="en-GB"/>
        </w:rPr>
        <w:endnoteReference w:id="5"/>
      </w:r>
      <w:r w:rsidRPr="001D0A18">
        <w:rPr>
          <w:lang w:val="en-GB"/>
        </w:rPr>
        <w:t xml:space="preserve">; Asaph (12); Sons of Korah (11); Solomon (2); Moses (1); Heman (1); Ethan (1) </w:t>
      </w:r>
    </w:p>
    <w:p w14:paraId="6650C2D7" w14:textId="77777777" w:rsidR="001D0A18" w:rsidRPr="001D0A18" w:rsidRDefault="001D0A18" w:rsidP="001D0A18">
      <w:pPr>
        <w:numPr>
          <w:ilvl w:val="0"/>
          <w:numId w:val="15"/>
        </w:numPr>
        <w:spacing w:after="0"/>
      </w:pPr>
      <w:r w:rsidRPr="00115F14">
        <w:rPr>
          <w:b/>
          <w:bCs/>
          <w:u w:val="single"/>
          <w:lang w:val="en-GB"/>
        </w:rPr>
        <w:t>50</w:t>
      </w:r>
      <w:r w:rsidRPr="001D0A18">
        <w:rPr>
          <w:lang w:val="en-GB"/>
        </w:rPr>
        <w:t xml:space="preserve"> are anonymous (some traditionally ascribed to Ezra). </w:t>
      </w:r>
    </w:p>
    <w:p w14:paraId="7730C9F2" w14:textId="4C0F012D" w:rsidR="001D0A18" w:rsidRDefault="001D0A18" w:rsidP="001D0A18">
      <w:pPr>
        <w:rPr>
          <w:lang w:val="en-GB"/>
        </w:rPr>
      </w:pPr>
    </w:p>
    <w:p w14:paraId="2B83E25C" w14:textId="612D7AEE" w:rsidR="001D0A18" w:rsidRPr="00650FB5" w:rsidRDefault="00650FB5" w:rsidP="00650FB5">
      <w:pPr>
        <w:pStyle w:val="Heading1"/>
        <w:rPr>
          <w:b/>
          <w:bCs/>
          <w:sz w:val="26"/>
          <w:szCs w:val="26"/>
          <w:lang w:val="en-GB"/>
        </w:rPr>
      </w:pPr>
      <w:r w:rsidRPr="00650FB5">
        <w:rPr>
          <w:b/>
          <w:bCs/>
          <w:sz w:val="26"/>
          <w:szCs w:val="26"/>
          <w:lang w:val="en-GB"/>
        </w:rPr>
        <w:t xml:space="preserve">6. </w:t>
      </w:r>
      <w:r w:rsidR="001D0A18" w:rsidRPr="00650FB5">
        <w:rPr>
          <w:b/>
          <w:bCs/>
          <w:sz w:val="26"/>
          <w:szCs w:val="26"/>
          <w:lang w:val="en-GB"/>
        </w:rPr>
        <w:t>Two Analogies</w:t>
      </w:r>
      <w:r w:rsidR="001A2A34" w:rsidRPr="001A2A34">
        <w:rPr>
          <w:b/>
          <w:bCs/>
          <w:sz w:val="26"/>
          <w:szCs w:val="26"/>
          <w:vertAlign w:val="superscript"/>
          <w:lang w:val="en-GB"/>
        </w:rPr>
        <w:endnoteReference w:id="6"/>
      </w:r>
      <w:r w:rsidR="001D0A18" w:rsidRPr="00650FB5">
        <w:rPr>
          <w:b/>
          <w:bCs/>
          <w:sz w:val="26"/>
          <w:szCs w:val="26"/>
          <w:lang w:val="en-GB"/>
        </w:rPr>
        <w:t xml:space="preserve"> for </w:t>
      </w:r>
      <w:r>
        <w:rPr>
          <w:b/>
          <w:bCs/>
          <w:sz w:val="26"/>
          <w:szCs w:val="26"/>
          <w:lang w:val="en-GB"/>
        </w:rPr>
        <w:t>‘uniting’</w:t>
      </w:r>
      <w:r w:rsidR="001D0A18" w:rsidRPr="00650FB5">
        <w:rPr>
          <w:b/>
          <w:bCs/>
          <w:sz w:val="26"/>
          <w:szCs w:val="26"/>
          <w:lang w:val="en-GB"/>
        </w:rPr>
        <w:t xml:space="preserve"> the psalms:</w:t>
      </w:r>
    </w:p>
    <w:p w14:paraId="709EA433" w14:textId="3C832A70" w:rsidR="001D0A18" w:rsidRDefault="001D0A18" w:rsidP="001D0A18">
      <w:pPr>
        <w:pStyle w:val="ListParagraph"/>
        <w:numPr>
          <w:ilvl w:val="0"/>
          <w:numId w:val="16"/>
        </w:numPr>
        <w:rPr>
          <w:lang w:val="en-GB"/>
        </w:rPr>
      </w:pPr>
      <w:r>
        <w:rPr>
          <w:lang w:val="en-GB"/>
        </w:rPr>
        <w:t xml:space="preserve">A </w:t>
      </w:r>
      <w:r w:rsidRPr="00115F14">
        <w:rPr>
          <w:b/>
          <w:bCs/>
          <w:u w:val="single"/>
          <w:lang w:val="en-GB"/>
        </w:rPr>
        <w:t>cathedral</w:t>
      </w:r>
      <w:r w:rsidRPr="00115F14">
        <w:rPr>
          <w:lang w:val="en-GB"/>
        </w:rPr>
        <w:t xml:space="preserve"> </w:t>
      </w:r>
      <w:r>
        <w:rPr>
          <w:lang w:val="en-GB"/>
        </w:rPr>
        <w:t>(the Cologne Cathedral took 600 years to build)</w:t>
      </w:r>
    </w:p>
    <w:p w14:paraId="08BB4E8E" w14:textId="7E255BE3" w:rsidR="001D0A18" w:rsidRPr="001D0A18" w:rsidRDefault="001D0A18" w:rsidP="001D0A18">
      <w:pPr>
        <w:pStyle w:val="ListParagraph"/>
        <w:numPr>
          <w:ilvl w:val="0"/>
          <w:numId w:val="16"/>
        </w:numPr>
        <w:rPr>
          <w:lang w:val="en-GB"/>
        </w:rPr>
      </w:pPr>
      <w:r>
        <w:rPr>
          <w:lang w:val="en-GB"/>
        </w:rPr>
        <w:t xml:space="preserve">A </w:t>
      </w:r>
      <w:r w:rsidRPr="00115F14">
        <w:rPr>
          <w:b/>
          <w:bCs/>
          <w:u w:val="single"/>
          <w:lang w:val="en-GB"/>
        </w:rPr>
        <w:t>photomontage board</w:t>
      </w:r>
    </w:p>
    <w:p w14:paraId="5A047533" w14:textId="5CFBD0A6" w:rsidR="001D0A18" w:rsidRPr="001D0A18" w:rsidRDefault="001D0A18" w:rsidP="001D0A18">
      <w:pPr>
        <w:rPr>
          <w:lang w:val="en-GB"/>
        </w:rPr>
      </w:pPr>
    </w:p>
    <w:p w14:paraId="4BA87510" w14:textId="3085C82F" w:rsidR="00475B8B" w:rsidRDefault="00871556" w:rsidP="0072665F">
      <w:pPr>
        <w:pStyle w:val="Heading2"/>
      </w:pPr>
      <w:r>
        <w:t>7</w:t>
      </w:r>
      <w:r w:rsidR="001D0A18">
        <w:t xml:space="preserve">. </w:t>
      </w:r>
      <w:r w:rsidR="00475B8B">
        <w:t>The Five Books in the Book of Psalms</w:t>
      </w:r>
    </w:p>
    <w:p w14:paraId="683356C5" w14:textId="506C1A55" w:rsidR="00475B8B" w:rsidRDefault="00475B8B" w:rsidP="00475B8B">
      <w:pPr>
        <w:pStyle w:val="ListParagraph"/>
        <w:numPr>
          <w:ilvl w:val="0"/>
          <w:numId w:val="8"/>
        </w:numPr>
        <w:rPr>
          <w:lang w:val="en-GB"/>
        </w:rPr>
      </w:pPr>
      <w:r>
        <w:rPr>
          <w:lang w:val="en-GB"/>
        </w:rPr>
        <w:t>Book I (Ps 1-41); Book II: (42-72); Book III: (73-89); Book IV (90-106): Book V: (107-150)</w:t>
      </w:r>
    </w:p>
    <w:p w14:paraId="11A3C80A" w14:textId="0A1084A3" w:rsidR="00475B8B" w:rsidRPr="00AA31E4" w:rsidRDefault="001C35F5" w:rsidP="00AA31E4">
      <w:pPr>
        <w:pStyle w:val="ListParagraph"/>
        <w:numPr>
          <w:ilvl w:val="0"/>
          <w:numId w:val="8"/>
        </w:numPr>
        <w:rPr>
          <w:lang w:val="en-GB"/>
        </w:rPr>
      </w:pPr>
      <w:r>
        <w:rPr>
          <w:lang w:val="en-GB"/>
        </w:rPr>
        <w:t>The books are</w:t>
      </w:r>
      <w:r w:rsidR="00475B8B">
        <w:rPr>
          <w:lang w:val="en-GB"/>
        </w:rPr>
        <w:t xml:space="preserve"> </w:t>
      </w:r>
      <w:r w:rsidR="00333473">
        <w:rPr>
          <w:lang w:val="en-GB"/>
        </w:rPr>
        <w:t xml:space="preserve">edited </w:t>
      </w:r>
      <w:r w:rsidR="00475B8B">
        <w:rPr>
          <w:lang w:val="en-GB"/>
        </w:rPr>
        <w:t>collection</w:t>
      </w:r>
      <w:r>
        <w:rPr>
          <w:lang w:val="en-GB"/>
        </w:rPr>
        <w:t>s</w:t>
      </w:r>
      <w:r w:rsidR="00475B8B">
        <w:rPr>
          <w:lang w:val="en-GB"/>
        </w:rPr>
        <w:t xml:space="preserve"> of collections</w:t>
      </w:r>
      <w:r w:rsidR="009A4077">
        <w:rPr>
          <w:rStyle w:val="EndnoteReference"/>
          <w:lang w:val="en-GB"/>
        </w:rPr>
        <w:endnoteReference w:id="7"/>
      </w:r>
      <w:r w:rsidR="00AA31E4">
        <w:rPr>
          <w:lang w:val="en-GB"/>
        </w:rPr>
        <w:t xml:space="preserve"> a</w:t>
      </w:r>
      <w:r w:rsidR="00022B39" w:rsidRPr="00AA31E4">
        <w:rPr>
          <w:lang w:val="en-US"/>
        </w:rPr>
        <w:t>ssembled</w:t>
      </w:r>
      <w:r w:rsidR="0037277B" w:rsidRPr="00AA31E4">
        <w:rPr>
          <w:lang w:val="en-US"/>
        </w:rPr>
        <w:t>/arranged</w:t>
      </w:r>
      <w:r w:rsidR="00022B39" w:rsidRPr="00AA31E4">
        <w:rPr>
          <w:lang w:val="en-US"/>
        </w:rPr>
        <w:t xml:space="preserve"> by unknown editor(s)</w:t>
      </w:r>
      <w:r w:rsidR="00475B8B" w:rsidRPr="00AA31E4">
        <w:rPr>
          <w:lang w:val="en-GB"/>
        </w:rPr>
        <w:t xml:space="preserve"> after the return from the </w:t>
      </w:r>
      <w:r w:rsidR="009A4077" w:rsidRPr="00AA31E4">
        <w:rPr>
          <w:b/>
          <w:bCs/>
          <w:u w:val="single"/>
          <w:lang w:val="en-GB"/>
        </w:rPr>
        <w:t>Babylonian Exile</w:t>
      </w:r>
      <w:r w:rsidR="009A4077" w:rsidRPr="00AA31E4">
        <w:rPr>
          <w:b/>
          <w:bCs/>
          <w:lang w:val="en-GB"/>
        </w:rPr>
        <w:t>.</w:t>
      </w:r>
      <w:r w:rsidR="001A2A34" w:rsidRPr="00CA7957">
        <w:rPr>
          <w:rStyle w:val="EndnoteReference"/>
          <w:lang w:val="en-GB"/>
        </w:rPr>
        <w:endnoteReference w:id="8"/>
      </w:r>
      <w:r w:rsidR="00475B8B" w:rsidRPr="00AA31E4">
        <w:rPr>
          <w:lang w:val="en-GB"/>
        </w:rPr>
        <w:t xml:space="preserve"> </w:t>
      </w:r>
    </w:p>
    <w:p w14:paraId="012E9D9C" w14:textId="4B0CB482" w:rsidR="00861DB9" w:rsidRPr="00A6131B" w:rsidRDefault="00022B39" w:rsidP="00861DB9">
      <w:pPr>
        <w:pStyle w:val="ListParagraph"/>
        <w:numPr>
          <w:ilvl w:val="0"/>
          <w:numId w:val="6"/>
        </w:numPr>
        <w:rPr>
          <w:i/>
          <w:iCs/>
          <w:sz w:val="18"/>
          <w:szCs w:val="18"/>
          <w:lang w:val="en-GB"/>
        </w:rPr>
      </w:pPr>
      <w:r w:rsidRPr="00EF1EC1">
        <w:rPr>
          <w:b/>
          <w:bCs/>
          <w:lang w:val="en-GB"/>
        </w:rPr>
        <w:t>Significance:</w:t>
      </w:r>
      <w:r w:rsidR="00475B8B" w:rsidRPr="004A725B">
        <w:rPr>
          <w:lang w:val="en-GB"/>
        </w:rPr>
        <w:t xml:space="preserve"> </w:t>
      </w:r>
      <w:r w:rsidR="00475B8B" w:rsidRPr="00871D45">
        <w:rPr>
          <w:i/>
          <w:iCs/>
          <w:lang w:val="en-GB"/>
        </w:rPr>
        <w:t>‘Psalms, particularly the royal psalms, must be read from this postexilic perspective when there was no Davidic king on the throne. As a result, the psalms are to be read not [just] looking back at past kings of Israel but</w:t>
      </w:r>
      <w:r w:rsidR="00475B8B" w:rsidRPr="00B3758D">
        <w:rPr>
          <w:b/>
          <w:bCs/>
          <w:i/>
          <w:iCs/>
          <w:lang w:val="en-GB"/>
        </w:rPr>
        <w:t xml:space="preserve"> forward to the coming of the anticipated son of David, the messianic King.’</w:t>
      </w:r>
      <w:r w:rsidR="00A6131B">
        <w:rPr>
          <w:b/>
          <w:bCs/>
          <w:i/>
          <w:iCs/>
          <w:lang w:val="en-GB"/>
        </w:rPr>
        <w:t xml:space="preserve"> </w:t>
      </w:r>
      <w:r w:rsidR="00871D45">
        <w:rPr>
          <w:b/>
          <w:bCs/>
          <w:i/>
          <w:iCs/>
          <w:lang w:val="en-GB"/>
        </w:rPr>
        <w:t xml:space="preserve">   </w:t>
      </w:r>
      <w:r w:rsidR="00A6131B" w:rsidRPr="00A6131B">
        <w:rPr>
          <w:i/>
          <w:iCs/>
          <w:sz w:val="18"/>
          <w:szCs w:val="18"/>
          <w:lang w:val="en-GB"/>
        </w:rPr>
        <w:t>- Moody Bible Commentary, 743.</w:t>
      </w:r>
    </w:p>
    <w:p w14:paraId="554A206B" w14:textId="77777777" w:rsidR="00871556" w:rsidRPr="00871556" w:rsidRDefault="00871556" w:rsidP="00871556">
      <w:pPr>
        <w:pStyle w:val="ListParagraph"/>
        <w:rPr>
          <w:lang w:val="en-GB"/>
        </w:rPr>
      </w:pPr>
    </w:p>
    <w:p w14:paraId="77A0E4F5" w14:textId="3317F2FC" w:rsidR="00871556" w:rsidRDefault="00871556" w:rsidP="00871556">
      <w:pPr>
        <w:pStyle w:val="Heading2"/>
      </w:pPr>
      <w:r>
        <w:t>8. How to read a psalm ‘biblically’</w:t>
      </w:r>
    </w:p>
    <w:p w14:paraId="212182F9" w14:textId="77777777" w:rsidR="00871556" w:rsidRPr="00871556" w:rsidRDefault="00871556" w:rsidP="00871556">
      <w:pPr>
        <w:pStyle w:val="ListParagraph"/>
        <w:numPr>
          <w:ilvl w:val="0"/>
          <w:numId w:val="18"/>
        </w:numPr>
      </w:pPr>
      <w:r w:rsidRPr="00871556">
        <w:t xml:space="preserve">Read a psalm against the backdrop of the </w:t>
      </w:r>
      <w:r w:rsidRPr="00871556">
        <w:rPr>
          <w:b/>
          <w:bCs/>
          <w:u w:val="single"/>
        </w:rPr>
        <w:t>covenants</w:t>
      </w:r>
    </w:p>
    <w:p w14:paraId="1DAA4534" w14:textId="77777777" w:rsidR="00871556" w:rsidRPr="00871556" w:rsidRDefault="00871556" w:rsidP="00871556">
      <w:pPr>
        <w:pStyle w:val="ListParagraph"/>
        <w:numPr>
          <w:ilvl w:val="0"/>
          <w:numId w:val="18"/>
        </w:numPr>
      </w:pPr>
      <w:r w:rsidRPr="00871556">
        <w:t xml:space="preserve">Read a psalm through the </w:t>
      </w:r>
      <w:r w:rsidRPr="00871556">
        <w:rPr>
          <w:b/>
          <w:bCs/>
          <w:u w:val="single"/>
        </w:rPr>
        <w:t>author’s</w:t>
      </w:r>
      <w:r w:rsidRPr="00871556">
        <w:t xml:space="preserve"> (&amp; community’s) eyes &amp; era</w:t>
      </w:r>
    </w:p>
    <w:p w14:paraId="282D9EF4" w14:textId="77777777" w:rsidR="00871556" w:rsidRPr="00871556" w:rsidRDefault="00871556" w:rsidP="00871556">
      <w:pPr>
        <w:pStyle w:val="ListParagraph"/>
        <w:numPr>
          <w:ilvl w:val="0"/>
          <w:numId w:val="18"/>
        </w:numPr>
      </w:pPr>
      <w:r w:rsidRPr="00871556">
        <w:t>Read a psalm from the editors’ post-exilic perspective</w:t>
      </w:r>
    </w:p>
    <w:p w14:paraId="7937BFEB" w14:textId="77777777" w:rsidR="00871556" w:rsidRPr="00871556" w:rsidRDefault="00871556" w:rsidP="00871556">
      <w:pPr>
        <w:pStyle w:val="ListParagraph"/>
        <w:numPr>
          <w:ilvl w:val="0"/>
          <w:numId w:val="18"/>
        </w:numPr>
      </w:pPr>
      <w:r w:rsidRPr="00871556">
        <w:rPr>
          <w:lang w:val="en-GB"/>
        </w:rPr>
        <w:t xml:space="preserve">Last, read a psalm from a/the </w:t>
      </w:r>
      <w:r w:rsidRPr="00871556">
        <w:rPr>
          <w:b/>
          <w:bCs/>
          <w:u w:val="single"/>
          <w:lang w:val="en-GB"/>
        </w:rPr>
        <w:t>New Testament</w:t>
      </w:r>
      <w:r w:rsidRPr="00871556">
        <w:rPr>
          <w:b/>
          <w:bCs/>
          <w:lang w:val="en-GB"/>
        </w:rPr>
        <w:t xml:space="preserve"> </w:t>
      </w:r>
      <w:r w:rsidRPr="00871556">
        <w:rPr>
          <w:lang w:val="en-GB"/>
        </w:rPr>
        <w:t>perspective</w:t>
      </w:r>
    </w:p>
    <w:p w14:paraId="61A47AC6" w14:textId="77777777" w:rsidR="00871556" w:rsidRDefault="00871556" w:rsidP="00871556">
      <w:pPr>
        <w:ind w:left="360"/>
        <w:rPr>
          <w:lang w:val="en-GB"/>
        </w:rPr>
      </w:pPr>
    </w:p>
    <w:p w14:paraId="109FA945" w14:textId="67AD6009" w:rsidR="00871556" w:rsidRDefault="00871556" w:rsidP="00871556">
      <w:pPr>
        <w:pStyle w:val="Heading2"/>
      </w:pPr>
      <w:r>
        <w:t>9. How to read a psalm ‘theologically’</w:t>
      </w:r>
    </w:p>
    <w:p w14:paraId="3B9C2637" w14:textId="77777777" w:rsidR="00871556" w:rsidRPr="00871556" w:rsidRDefault="00871556" w:rsidP="00871556">
      <w:pPr>
        <w:pStyle w:val="ListParagraph"/>
        <w:numPr>
          <w:ilvl w:val="0"/>
          <w:numId w:val="20"/>
        </w:numPr>
      </w:pPr>
      <w:r w:rsidRPr="00871556">
        <w:t xml:space="preserve">Read a psalm as both divine revelation </w:t>
      </w:r>
      <w:r w:rsidRPr="00871556">
        <w:rPr>
          <w:b/>
          <w:bCs/>
          <w:i/>
          <w:iCs/>
        </w:rPr>
        <w:t>and</w:t>
      </w:r>
      <w:r w:rsidRPr="00871556">
        <w:rPr>
          <w:b/>
          <w:bCs/>
        </w:rPr>
        <w:t xml:space="preserve"> </w:t>
      </w:r>
      <w:r w:rsidRPr="00871556">
        <w:rPr>
          <w:b/>
          <w:bCs/>
          <w:u w:val="single"/>
        </w:rPr>
        <w:t>human meditation</w:t>
      </w:r>
      <w:r w:rsidRPr="00871556">
        <w:rPr>
          <w:b/>
          <w:bCs/>
        </w:rPr>
        <w:t xml:space="preserve">      </w:t>
      </w:r>
    </w:p>
    <w:p w14:paraId="7072CF7D" w14:textId="77777777" w:rsidR="00871556" w:rsidRPr="00871556" w:rsidRDefault="00871556" w:rsidP="00871556">
      <w:pPr>
        <w:pStyle w:val="ListParagraph"/>
        <w:numPr>
          <w:ilvl w:val="0"/>
          <w:numId w:val="20"/>
        </w:numPr>
      </w:pPr>
      <w:r w:rsidRPr="00871556">
        <w:t xml:space="preserve">Read a psalm as God’s Word to us </w:t>
      </w:r>
      <w:r w:rsidRPr="00871556">
        <w:rPr>
          <w:b/>
          <w:bCs/>
          <w:i/>
          <w:iCs/>
        </w:rPr>
        <w:t>and</w:t>
      </w:r>
      <w:r w:rsidRPr="00871556">
        <w:t xml:space="preserve"> </w:t>
      </w:r>
      <w:r w:rsidRPr="00871556">
        <w:rPr>
          <w:b/>
          <w:bCs/>
          <w:u w:val="single"/>
        </w:rPr>
        <w:t>man’s</w:t>
      </w:r>
      <w:r w:rsidRPr="00871556">
        <w:t xml:space="preserve"> words to God </w:t>
      </w:r>
    </w:p>
    <w:p w14:paraId="7F8EE17F" w14:textId="77777777" w:rsidR="00871556" w:rsidRPr="00871556" w:rsidRDefault="00871556" w:rsidP="00871556">
      <w:pPr>
        <w:pStyle w:val="ListParagraph"/>
        <w:numPr>
          <w:ilvl w:val="0"/>
          <w:numId w:val="20"/>
        </w:numPr>
      </w:pPr>
      <w:r w:rsidRPr="00871556">
        <w:t xml:space="preserve">Read a psalm as if you’re looking over the </w:t>
      </w:r>
      <w:r w:rsidRPr="00871556">
        <w:rPr>
          <w:b/>
          <w:bCs/>
          <w:u w:val="single"/>
        </w:rPr>
        <w:t>writer’s shoulder</w:t>
      </w:r>
    </w:p>
    <w:p w14:paraId="48D0B54F" w14:textId="48A28874" w:rsidR="0016050B" w:rsidRPr="00871556" w:rsidRDefault="0016050B" w:rsidP="00871556">
      <w:pPr>
        <w:pStyle w:val="ListParagraph"/>
        <w:rPr>
          <w:lang w:val="en-GB"/>
        </w:rPr>
      </w:pPr>
    </w:p>
    <w:p w14:paraId="4F1C50C1" w14:textId="77777777" w:rsidR="00871556" w:rsidRDefault="00871556">
      <w:pPr>
        <w:rPr>
          <w:rFonts w:asciiTheme="majorHAnsi" w:eastAsiaTheme="majorEastAsia" w:hAnsiTheme="majorHAnsi" w:cstheme="majorBidi"/>
          <w:b/>
          <w:bCs/>
          <w:color w:val="2F5496" w:themeColor="accent1" w:themeShade="BF"/>
          <w:sz w:val="32"/>
          <w:szCs w:val="32"/>
          <w:lang w:val="en-GB"/>
        </w:rPr>
      </w:pPr>
      <w:r>
        <w:rPr>
          <w:rFonts w:asciiTheme="majorHAnsi" w:eastAsiaTheme="majorEastAsia" w:hAnsiTheme="majorHAnsi" w:cstheme="majorBidi"/>
          <w:b/>
          <w:bCs/>
          <w:color w:val="2F5496" w:themeColor="accent1" w:themeShade="BF"/>
          <w:sz w:val="32"/>
          <w:szCs w:val="32"/>
          <w:lang w:val="en-GB"/>
        </w:rPr>
        <w:br w:type="page"/>
      </w:r>
    </w:p>
    <w:p w14:paraId="07E96F3A" w14:textId="215CB4DA" w:rsidR="00203E12" w:rsidRPr="0016050B" w:rsidRDefault="000C5B90" w:rsidP="00203E12">
      <w:pPr>
        <w:keepNext/>
        <w:keepLines/>
        <w:spacing w:before="240" w:after="0"/>
        <w:jc w:val="center"/>
        <w:outlineLvl w:val="0"/>
        <w:rPr>
          <w:rFonts w:asciiTheme="majorHAnsi" w:eastAsiaTheme="majorEastAsia" w:hAnsiTheme="majorHAnsi" w:cstheme="majorBidi"/>
          <w:b/>
          <w:bCs/>
          <w:color w:val="2F5496" w:themeColor="accent1" w:themeShade="BF"/>
          <w:sz w:val="32"/>
          <w:szCs w:val="32"/>
          <w:lang w:val="en-GB"/>
        </w:rPr>
      </w:pPr>
      <w:r>
        <w:rPr>
          <w:rFonts w:asciiTheme="majorHAnsi" w:eastAsiaTheme="majorEastAsia" w:hAnsiTheme="majorHAnsi" w:cstheme="majorBidi"/>
          <w:b/>
          <w:bCs/>
          <w:color w:val="2F5496" w:themeColor="accent1" w:themeShade="BF"/>
          <w:sz w:val="32"/>
          <w:szCs w:val="32"/>
          <w:lang w:val="en-GB"/>
        </w:rPr>
        <w:lastRenderedPageBreak/>
        <w:t>Psalm 1 &amp;</w:t>
      </w:r>
      <w:r w:rsidR="00A63103">
        <w:rPr>
          <w:rFonts w:asciiTheme="majorHAnsi" w:eastAsiaTheme="majorEastAsia" w:hAnsiTheme="majorHAnsi" w:cstheme="majorBidi"/>
          <w:b/>
          <w:bCs/>
          <w:color w:val="2F5496" w:themeColor="accent1" w:themeShade="BF"/>
          <w:sz w:val="32"/>
          <w:szCs w:val="32"/>
          <w:lang w:val="en-GB"/>
        </w:rPr>
        <w:t xml:space="preserve"> </w:t>
      </w:r>
      <w:r>
        <w:rPr>
          <w:rFonts w:asciiTheme="majorHAnsi" w:eastAsiaTheme="majorEastAsia" w:hAnsiTheme="majorHAnsi" w:cstheme="majorBidi"/>
          <w:b/>
          <w:bCs/>
          <w:color w:val="2F5496" w:themeColor="accent1" w:themeShade="BF"/>
          <w:sz w:val="32"/>
          <w:szCs w:val="32"/>
          <w:lang w:val="en-GB"/>
        </w:rPr>
        <w:t>2 as an Introduction to the Psalter</w:t>
      </w:r>
    </w:p>
    <w:p w14:paraId="26B021BC" w14:textId="77777777" w:rsidR="00203E12" w:rsidRDefault="00203E12" w:rsidP="00203E12">
      <w:pPr>
        <w:pStyle w:val="ListParagraph"/>
        <w:ind w:left="360"/>
        <w:rPr>
          <w:lang w:val="en-GB"/>
        </w:rPr>
      </w:pPr>
    </w:p>
    <w:p w14:paraId="51059172" w14:textId="7C92CC2F" w:rsidR="00A63103" w:rsidRDefault="001443F0" w:rsidP="00A63103">
      <w:pPr>
        <w:pStyle w:val="ListParagraph"/>
        <w:numPr>
          <w:ilvl w:val="0"/>
          <w:numId w:val="11"/>
        </w:numPr>
        <w:rPr>
          <w:lang w:val="en-GB"/>
        </w:rPr>
      </w:pPr>
      <w:r>
        <w:rPr>
          <w:lang w:val="en-GB"/>
        </w:rPr>
        <w:t>E</w:t>
      </w:r>
      <w:r w:rsidR="00A63103">
        <w:rPr>
          <w:lang w:val="en-GB"/>
        </w:rPr>
        <w:t>ditors</w:t>
      </w:r>
      <w:r>
        <w:rPr>
          <w:lang w:val="en-GB"/>
        </w:rPr>
        <w:t xml:space="preserve"> placed</w:t>
      </w:r>
      <w:r w:rsidR="00A63103">
        <w:rPr>
          <w:lang w:val="en-GB"/>
        </w:rPr>
        <w:t xml:space="preserve"> as an </w:t>
      </w:r>
      <w:r w:rsidR="00A63103" w:rsidRPr="00203E12">
        <w:rPr>
          <w:b/>
          <w:bCs/>
          <w:u w:val="single"/>
          <w:lang w:val="en-GB"/>
        </w:rPr>
        <w:t>Introduction</w:t>
      </w:r>
      <w:r w:rsidR="00A63103">
        <w:rPr>
          <w:lang w:val="en-GB"/>
        </w:rPr>
        <w:t xml:space="preserve"> to the entire collection</w:t>
      </w:r>
    </w:p>
    <w:p w14:paraId="691879EE" w14:textId="215241C6" w:rsidR="00A63103" w:rsidRDefault="0016050B" w:rsidP="00A63103">
      <w:pPr>
        <w:pStyle w:val="ListParagraph"/>
        <w:numPr>
          <w:ilvl w:val="0"/>
          <w:numId w:val="11"/>
        </w:numPr>
        <w:rPr>
          <w:lang w:val="en-GB"/>
        </w:rPr>
      </w:pPr>
      <w:r>
        <w:rPr>
          <w:lang w:val="en-GB"/>
        </w:rPr>
        <w:t>No superscriptions</w:t>
      </w:r>
      <w:r w:rsidR="00A63103">
        <w:rPr>
          <w:lang w:val="en-GB"/>
        </w:rPr>
        <w:t xml:space="preserve"> (unlike Ps 3-9; 11-32</w:t>
      </w:r>
      <w:r w:rsidR="00490FA9">
        <w:rPr>
          <w:lang w:val="en-GB"/>
        </w:rPr>
        <w:t xml:space="preserve"> etc.</w:t>
      </w:r>
      <w:r w:rsidR="00A63103">
        <w:rPr>
          <w:lang w:val="en-GB"/>
        </w:rPr>
        <w:t>)</w:t>
      </w:r>
    </w:p>
    <w:p w14:paraId="6ED930E5" w14:textId="1DB36201" w:rsidR="00C23A2F" w:rsidRDefault="00A63103" w:rsidP="00A63103">
      <w:pPr>
        <w:pStyle w:val="ListParagraph"/>
        <w:numPr>
          <w:ilvl w:val="0"/>
          <w:numId w:val="11"/>
        </w:numPr>
        <w:rPr>
          <w:lang w:val="en-GB"/>
        </w:rPr>
      </w:pPr>
      <w:r>
        <w:rPr>
          <w:lang w:val="en-GB"/>
        </w:rPr>
        <w:t xml:space="preserve">The Talmud (Jewish commentary) combined Ps 1 &amp; 2 as </w:t>
      </w:r>
      <w:r w:rsidR="001443F0">
        <w:rPr>
          <w:lang w:val="en-GB"/>
        </w:rPr>
        <w:t>a single</w:t>
      </w:r>
      <w:r>
        <w:rPr>
          <w:lang w:val="en-GB"/>
        </w:rPr>
        <w:t xml:space="preserve"> psalm</w:t>
      </w:r>
    </w:p>
    <w:p w14:paraId="3925611F" w14:textId="67E4F17B" w:rsidR="00CD7F32" w:rsidRDefault="00F86B73" w:rsidP="00F86B73">
      <w:pPr>
        <w:pStyle w:val="ListParagraph"/>
        <w:numPr>
          <w:ilvl w:val="0"/>
          <w:numId w:val="11"/>
        </w:numPr>
        <w:rPr>
          <w:lang w:val="en-GB"/>
        </w:rPr>
      </w:pPr>
      <w:r>
        <w:rPr>
          <w:lang w:val="en-GB"/>
        </w:rPr>
        <w:t xml:space="preserve">Inclusio: </w:t>
      </w:r>
      <w:r w:rsidR="001774F8" w:rsidRPr="00F86B73">
        <w:rPr>
          <w:lang w:val="en-GB"/>
        </w:rPr>
        <w:t>‘</w:t>
      </w:r>
      <w:r w:rsidR="00CD7F32" w:rsidRPr="00F86B73">
        <w:rPr>
          <w:lang w:val="en-GB"/>
        </w:rPr>
        <w:t>Blessed</w:t>
      </w:r>
      <w:r w:rsidR="001774F8" w:rsidRPr="00F86B73">
        <w:rPr>
          <w:lang w:val="en-GB"/>
        </w:rPr>
        <w:t>’</w:t>
      </w:r>
      <w:r w:rsidR="00423F25" w:rsidRPr="00F86B73">
        <w:rPr>
          <w:lang w:val="en-GB"/>
        </w:rPr>
        <w:t xml:space="preserve"> (1:1; 2:12)</w:t>
      </w:r>
    </w:p>
    <w:p w14:paraId="50BD81A7" w14:textId="44C4F8D2" w:rsidR="00235E30" w:rsidRPr="00235E30" w:rsidRDefault="00235E30" w:rsidP="00235E30">
      <w:pPr>
        <w:pStyle w:val="ListParagraph"/>
        <w:numPr>
          <w:ilvl w:val="0"/>
          <w:numId w:val="11"/>
        </w:numPr>
        <w:rPr>
          <w:lang w:val="en-GB"/>
        </w:rPr>
      </w:pPr>
      <w:r w:rsidRPr="00235E30">
        <w:rPr>
          <w:b/>
          <w:bCs/>
          <w:u w:val="single"/>
          <w:lang w:val="en-GB"/>
        </w:rPr>
        <w:t>Repeated words</w:t>
      </w:r>
      <w:r w:rsidRPr="00235E30">
        <w:rPr>
          <w:b/>
          <w:bCs/>
          <w:lang w:val="en-GB"/>
        </w:rPr>
        <w:t>:</w:t>
      </w:r>
      <w:r w:rsidRPr="00235E30">
        <w:rPr>
          <w:lang w:val="en-GB"/>
        </w:rPr>
        <w:t xml:space="preserve"> ‘destruction’ (1:6 &amp; 2:12); ‘meditate’ (1:2), tr. ‘plot’ (2:1)</w:t>
      </w:r>
    </w:p>
    <w:p w14:paraId="72738389" w14:textId="6980BE0A" w:rsidR="00C15153" w:rsidRDefault="00F86B73" w:rsidP="00A63103">
      <w:pPr>
        <w:pStyle w:val="ListParagraph"/>
        <w:numPr>
          <w:ilvl w:val="0"/>
          <w:numId w:val="11"/>
        </w:numPr>
        <w:rPr>
          <w:lang w:val="en-GB"/>
        </w:rPr>
      </w:pPr>
      <w:r>
        <w:rPr>
          <w:lang w:val="en-GB"/>
        </w:rPr>
        <w:t>Who wrote Ps 1&amp;2?</w:t>
      </w:r>
      <w:r w:rsidR="00C15153">
        <w:rPr>
          <w:lang w:val="en-GB"/>
        </w:rPr>
        <w:t xml:space="preserve"> </w:t>
      </w:r>
      <w:r w:rsidR="00490FA9">
        <w:rPr>
          <w:lang w:val="en-GB"/>
        </w:rPr>
        <w:t xml:space="preserve">Ps 2 is </w:t>
      </w:r>
      <w:r w:rsidR="00490FA9" w:rsidRPr="00490FA9">
        <w:rPr>
          <w:lang w:val="en-GB"/>
        </w:rPr>
        <w:t>David</w:t>
      </w:r>
      <w:r w:rsidR="00490FA9">
        <w:rPr>
          <w:lang w:val="en-GB"/>
        </w:rPr>
        <w:t>ic (says</w:t>
      </w:r>
      <w:r w:rsidR="00490FA9" w:rsidRPr="00490FA9">
        <w:rPr>
          <w:lang w:val="en-GB"/>
        </w:rPr>
        <w:t xml:space="preserve"> Peter in Acts 4:25-26</w:t>
      </w:r>
      <w:r>
        <w:rPr>
          <w:lang w:val="en-GB"/>
        </w:rPr>
        <w:t xml:space="preserve">). </w:t>
      </w:r>
      <w:r w:rsidR="00490FA9">
        <w:rPr>
          <w:lang w:val="en-GB"/>
        </w:rPr>
        <w:t>Ps 1 &amp; 2 a unit</w:t>
      </w:r>
      <w:r w:rsidR="00E340B1">
        <w:rPr>
          <w:lang w:val="en-GB"/>
        </w:rPr>
        <w:t>. Ps 1 by David?</w:t>
      </w:r>
    </w:p>
    <w:p w14:paraId="797F8E43" w14:textId="4F58956A" w:rsidR="00C23A2F" w:rsidRDefault="00C23A2F" w:rsidP="00A63103">
      <w:pPr>
        <w:pStyle w:val="ListParagraph"/>
        <w:numPr>
          <w:ilvl w:val="0"/>
          <w:numId w:val="11"/>
        </w:numPr>
        <w:rPr>
          <w:lang w:val="en-GB"/>
        </w:rPr>
      </w:pPr>
      <w:r>
        <w:rPr>
          <w:lang w:val="en-GB"/>
        </w:rPr>
        <w:t xml:space="preserve">They introduce </w:t>
      </w:r>
      <w:r w:rsidRPr="00203E12">
        <w:rPr>
          <w:b/>
          <w:bCs/>
          <w:u w:val="single"/>
          <w:lang w:val="en-GB"/>
        </w:rPr>
        <w:t>primary themes</w:t>
      </w:r>
      <w:r>
        <w:rPr>
          <w:lang w:val="en-GB"/>
        </w:rPr>
        <w:t xml:space="preserve"> of the Psalms and provide an </w:t>
      </w:r>
      <w:r w:rsidRPr="00203E12">
        <w:rPr>
          <w:b/>
          <w:bCs/>
          <w:u w:val="single"/>
          <w:lang w:val="en-GB"/>
        </w:rPr>
        <w:t>interpretive lens</w:t>
      </w:r>
      <w:r>
        <w:rPr>
          <w:lang w:val="en-GB"/>
        </w:rPr>
        <w:t xml:space="preserve"> through which to read the entire book of Psalms:</w:t>
      </w:r>
    </w:p>
    <w:p w14:paraId="0A25F246" w14:textId="1468EB23" w:rsidR="002259DC" w:rsidRDefault="002259DC" w:rsidP="002259DC">
      <w:pPr>
        <w:pStyle w:val="ListParagraph"/>
        <w:ind w:left="360"/>
        <w:rPr>
          <w:lang w:val="en-GB"/>
        </w:rPr>
      </w:pPr>
      <w:r>
        <w:rPr>
          <w:noProof/>
          <w:lang w:val="en-GB"/>
        </w:rPr>
        <mc:AlternateContent>
          <mc:Choice Requires="wps">
            <w:drawing>
              <wp:anchor distT="0" distB="0" distL="114300" distR="114300" simplePos="0" relativeHeight="251677696" behindDoc="1" locked="0" layoutInCell="1" allowOverlap="1" wp14:anchorId="01DD5500" wp14:editId="5DB05FEC">
                <wp:simplePos x="0" y="0"/>
                <wp:positionH relativeFrom="column">
                  <wp:posOffset>347241</wp:posOffset>
                </wp:positionH>
                <wp:positionV relativeFrom="page">
                  <wp:posOffset>3057155</wp:posOffset>
                </wp:positionV>
                <wp:extent cx="5200650" cy="433070"/>
                <wp:effectExtent l="0" t="0" r="19050" b="24130"/>
                <wp:wrapNone/>
                <wp:docPr id="133517840" name="Rectangle: Rounded Corners 1"/>
                <wp:cNvGraphicFramePr/>
                <a:graphic xmlns:a="http://schemas.openxmlformats.org/drawingml/2006/main">
                  <a:graphicData uri="http://schemas.microsoft.com/office/word/2010/wordprocessingShape">
                    <wps:wsp>
                      <wps:cNvSpPr/>
                      <wps:spPr>
                        <a:xfrm>
                          <a:off x="0" y="0"/>
                          <a:ext cx="5200650" cy="433070"/>
                        </a:xfrm>
                        <a:prstGeom prst="roundRect">
                          <a:avLst/>
                        </a:prstGeom>
                        <a:solidFill>
                          <a:srgbClr val="E7E6E6"/>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2126704C" id="Rectangle: Rounded Corners 1" o:spid="_x0000_s1026" style="position:absolute;margin-left:27.35pt;margin-top:240.7pt;width:409.5pt;height:34.1pt;z-index:-2516387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" fillcolor="#e7e6e6" strokecolor="#2f528f" strokeweight="1pt">
                <v:stroke joinstyle="miter"/>
                <w10:wrap anchory="page"/>
              </v:roundrect>
            </w:pict>
          </mc:Fallback>
        </mc:AlternateContent>
      </w:r>
    </w:p>
    <w:p w14:paraId="5D8F9301" w14:textId="2D289A4B" w:rsidR="00C23A2F" w:rsidRPr="001142D2" w:rsidRDefault="000F3FFB" w:rsidP="00C23A2F">
      <w:pPr>
        <w:pStyle w:val="ListParagraph"/>
        <w:numPr>
          <w:ilvl w:val="1"/>
          <w:numId w:val="11"/>
        </w:numPr>
        <w:rPr>
          <w:b/>
          <w:bCs/>
          <w:lang w:val="en-GB"/>
        </w:rPr>
      </w:pPr>
      <w:bookmarkStart w:id="3" w:name="_Hlk134011651"/>
      <w:r w:rsidRPr="001142D2">
        <w:rPr>
          <w:b/>
          <w:bCs/>
          <w:lang w:val="en-GB"/>
        </w:rPr>
        <w:t xml:space="preserve">Ps 1: </w:t>
      </w:r>
      <w:r w:rsidR="00C23A2F" w:rsidRPr="001142D2">
        <w:rPr>
          <w:b/>
          <w:bCs/>
          <w:lang w:val="en-GB"/>
        </w:rPr>
        <w:t xml:space="preserve">the righteous </w:t>
      </w:r>
      <w:r w:rsidR="00205F55" w:rsidRPr="001142D2">
        <w:rPr>
          <w:b/>
          <w:bCs/>
          <w:lang w:val="en-GB"/>
        </w:rPr>
        <w:t xml:space="preserve">[man] </w:t>
      </w:r>
      <w:r w:rsidR="00C23A2F" w:rsidRPr="001142D2">
        <w:rPr>
          <w:b/>
          <w:bCs/>
          <w:lang w:val="en-GB"/>
        </w:rPr>
        <w:t>delight</w:t>
      </w:r>
      <w:r w:rsidR="00205F55" w:rsidRPr="001142D2">
        <w:rPr>
          <w:b/>
          <w:bCs/>
          <w:lang w:val="en-GB"/>
        </w:rPr>
        <w:t>ing</w:t>
      </w:r>
      <w:r w:rsidR="00C23A2F" w:rsidRPr="001142D2">
        <w:rPr>
          <w:b/>
          <w:bCs/>
          <w:lang w:val="en-GB"/>
        </w:rPr>
        <w:t xml:space="preserve"> in Yahweh’s law is blessed</w:t>
      </w:r>
      <w:r w:rsidR="001774F8" w:rsidRPr="001142D2">
        <w:rPr>
          <w:b/>
          <w:bCs/>
          <w:lang w:val="en-GB"/>
        </w:rPr>
        <w:t>; the wicked cursed</w:t>
      </w:r>
    </w:p>
    <w:p w14:paraId="00525105" w14:textId="72817CEA" w:rsidR="00E13A15" w:rsidRPr="001142D2" w:rsidRDefault="000F3FFB" w:rsidP="00C23A2F">
      <w:pPr>
        <w:pStyle w:val="ListParagraph"/>
        <w:numPr>
          <w:ilvl w:val="1"/>
          <w:numId w:val="11"/>
        </w:numPr>
        <w:rPr>
          <w:b/>
          <w:bCs/>
          <w:lang w:val="en-GB"/>
        </w:rPr>
      </w:pPr>
      <w:r w:rsidRPr="001142D2">
        <w:rPr>
          <w:b/>
          <w:bCs/>
          <w:lang w:val="en-GB"/>
        </w:rPr>
        <w:t xml:space="preserve">Ps 2: </w:t>
      </w:r>
      <w:r w:rsidR="00C23A2F" w:rsidRPr="001142D2">
        <w:rPr>
          <w:b/>
          <w:bCs/>
          <w:lang w:val="en-GB"/>
        </w:rPr>
        <w:t>God and His Anointed are on the throne, despite appearances</w:t>
      </w:r>
      <w:r w:rsidR="00A63103" w:rsidRPr="001142D2">
        <w:rPr>
          <w:b/>
          <w:bCs/>
          <w:lang w:val="en-GB"/>
        </w:rPr>
        <w:t xml:space="preserve"> </w:t>
      </w:r>
    </w:p>
    <w:p w14:paraId="4BFFEE58" w14:textId="0D727F90" w:rsidR="00DC010B" w:rsidRDefault="00DC010B" w:rsidP="00332D0A">
      <w:pPr>
        <w:ind w:left="720"/>
        <w:rPr>
          <w:i/>
          <w:iCs/>
          <w:sz w:val="18"/>
          <w:szCs w:val="18"/>
          <w:lang w:val="en-GB"/>
        </w:rPr>
      </w:pPr>
      <w:r w:rsidRPr="00DC010B">
        <w:rPr>
          <w:i/>
          <w:iCs/>
          <w:lang w:val="en-GB"/>
        </w:rPr>
        <w:t>‘The single, overarching theme of the book of Psalms is God’s kingship,</w:t>
      </w:r>
      <w:r>
        <w:rPr>
          <w:i/>
          <w:iCs/>
          <w:lang w:val="en-GB"/>
        </w:rPr>
        <w:t xml:space="preserve"> </w:t>
      </w:r>
      <w:r w:rsidRPr="00DC010B">
        <w:rPr>
          <w:i/>
          <w:iCs/>
          <w:lang w:val="en-GB"/>
        </w:rPr>
        <w:t>his status as the divine King who rules over all peoples, nations, gods, even elements of nature.’</w:t>
      </w:r>
      <w:r w:rsidRPr="00DC010B">
        <w:rPr>
          <w:i/>
          <w:iCs/>
          <w:lang w:val="en-GB"/>
        </w:rPr>
        <w:tab/>
      </w:r>
      <w:r w:rsidRPr="00DC010B">
        <w:rPr>
          <w:i/>
          <w:iCs/>
          <w:lang w:val="en-GB"/>
        </w:rPr>
        <w:tab/>
      </w:r>
      <w:r w:rsidRPr="00DC010B">
        <w:rPr>
          <w:i/>
          <w:iCs/>
          <w:lang w:val="en-GB"/>
        </w:rPr>
        <w:tab/>
        <w:t xml:space="preserve">  </w:t>
      </w:r>
      <w:r>
        <w:rPr>
          <w:i/>
          <w:iCs/>
          <w:lang w:val="en-GB"/>
        </w:rPr>
        <w:tab/>
      </w:r>
      <w:r>
        <w:rPr>
          <w:i/>
          <w:iCs/>
          <w:lang w:val="en-GB"/>
        </w:rPr>
        <w:tab/>
      </w:r>
      <w:r>
        <w:rPr>
          <w:i/>
          <w:iCs/>
          <w:lang w:val="en-GB"/>
        </w:rPr>
        <w:tab/>
      </w:r>
      <w:r>
        <w:rPr>
          <w:i/>
          <w:iCs/>
          <w:lang w:val="en-GB"/>
        </w:rPr>
        <w:tab/>
      </w:r>
      <w:r>
        <w:rPr>
          <w:i/>
          <w:iCs/>
          <w:lang w:val="en-GB"/>
        </w:rPr>
        <w:tab/>
      </w:r>
      <w:r>
        <w:rPr>
          <w:i/>
          <w:iCs/>
          <w:lang w:val="en-GB"/>
        </w:rPr>
        <w:tab/>
        <w:t xml:space="preserve">            </w:t>
      </w:r>
      <w:r w:rsidRPr="00DC010B">
        <w:rPr>
          <w:i/>
          <w:iCs/>
          <w:sz w:val="18"/>
          <w:szCs w:val="18"/>
          <w:lang w:val="en-GB"/>
        </w:rPr>
        <w:t>– NIV Zondervan Study Bible, 968.</w:t>
      </w:r>
    </w:p>
    <w:p w14:paraId="65A64F7C" w14:textId="77777777" w:rsidR="00332D0A" w:rsidRPr="00332D0A" w:rsidRDefault="00332D0A" w:rsidP="00332D0A">
      <w:pPr>
        <w:ind w:left="720"/>
        <w:rPr>
          <w:i/>
          <w:iCs/>
          <w:sz w:val="18"/>
          <w:szCs w:val="18"/>
          <w:lang w:val="en-GB"/>
        </w:rPr>
      </w:pPr>
    </w:p>
    <w:p w14:paraId="0B8101B1" w14:textId="6F2A8BD6" w:rsidR="001142D2" w:rsidRPr="001142D2" w:rsidRDefault="00DC010B" w:rsidP="001142D2">
      <w:pPr>
        <w:pStyle w:val="Heading1"/>
        <w:jc w:val="center"/>
        <w:rPr>
          <w:b/>
          <w:bCs/>
        </w:rPr>
      </w:pPr>
      <w:r>
        <w:rPr>
          <w:b/>
          <w:bCs/>
        </w:rPr>
        <w:t>Theological Message of Psalms</w:t>
      </w:r>
    </w:p>
    <w:p w14:paraId="290E508D" w14:textId="77777777" w:rsidR="00332D0A" w:rsidRDefault="00332D0A" w:rsidP="00F86B73">
      <w:pPr>
        <w:rPr>
          <w:i/>
          <w:iCs/>
        </w:rPr>
      </w:pPr>
    </w:p>
    <w:p w14:paraId="5796042D" w14:textId="38442363" w:rsidR="00F86B73" w:rsidRPr="001142D2" w:rsidRDefault="00DC010B" w:rsidP="00F86B73">
      <w:r w:rsidRPr="00DC010B">
        <w:rPr>
          <w:i/>
          <w:iCs/>
        </w:rPr>
        <w:t xml:space="preserve">“The book’s theological message may be summarized as follows: As the Creator of all things, God exercises sovereign authority over the natural order, the nations and Israel, His unique people. In His role as universal King, God assures order and justice in the world and among His people, often by exhibiting His power as an invincible warrior. The proper response to this sovereign King is trust and praise.’ </w:t>
      </w:r>
      <w:r w:rsidR="001142D2">
        <w:t xml:space="preserve">                             </w:t>
      </w:r>
      <w:r w:rsidRPr="00DC010B">
        <w:rPr>
          <w:i/>
          <w:iCs/>
          <w:sz w:val="18"/>
          <w:szCs w:val="18"/>
        </w:rPr>
        <w:t xml:space="preserve">- Robert Chisholm, </w:t>
      </w:r>
      <w:r w:rsidRPr="00DC010B">
        <w:rPr>
          <w:sz w:val="18"/>
          <w:szCs w:val="18"/>
        </w:rPr>
        <w:t xml:space="preserve">“A Theology of the Psalms” </w:t>
      </w:r>
      <w:r w:rsidRPr="00DC010B">
        <w:rPr>
          <w:i/>
          <w:iCs/>
          <w:sz w:val="18"/>
          <w:szCs w:val="18"/>
        </w:rPr>
        <w:t xml:space="preserve">in Biblical Theology of the Old Testament, </w:t>
      </w:r>
      <w:r w:rsidRPr="00DC010B">
        <w:rPr>
          <w:sz w:val="18"/>
          <w:szCs w:val="18"/>
        </w:rPr>
        <w:t xml:space="preserve">258. </w:t>
      </w:r>
    </w:p>
    <w:bookmarkEnd w:id="3"/>
    <w:p w14:paraId="69C12C6A" w14:textId="77777777" w:rsidR="0016050B" w:rsidRPr="0016050B" w:rsidRDefault="0016050B" w:rsidP="0016050B">
      <w:pPr>
        <w:pStyle w:val="ListParagraph"/>
        <w:ind w:left="1440"/>
        <w:rPr>
          <w:lang w:val="en-GB"/>
        </w:rPr>
      </w:pPr>
    </w:p>
    <w:p w14:paraId="70274DF5" w14:textId="1F13760E" w:rsidR="00861DB9" w:rsidRPr="0016050B" w:rsidRDefault="005F7A1E" w:rsidP="0016050B">
      <w:pPr>
        <w:keepNext/>
        <w:keepLines/>
        <w:spacing w:before="240" w:after="0"/>
        <w:jc w:val="center"/>
        <w:outlineLvl w:val="0"/>
        <w:rPr>
          <w:rFonts w:asciiTheme="majorHAnsi" w:eastAsiaTheme="majorEastAsia" w:hAnsiTheme="majorHAnsi" w:cstheme="majorBidi"/>
          <w:b/>
          <w:bCs/>
          <w:color w:val="2F5496" w:themeColor="accent1" w:themeShade="BF"/>
          <w:sz w:val="32"/>
          <w:szCs w:val="32"/>
          <w:lang w:val="en-GB"/>
        </w:rPr>
      </w:pPr>
      <w:bookmarkStart w:id="4" w:name="_Hlk132635846"/>
      <w:r w:rsidRPr="005F7A1E">
        <w:rPr>
          <w:rFonts w:asciiTheme="majorHAnsi" w:eastAsiaTheme="majorEastAsia" w:hAnsiTheme="majorHAnsi" w:cstheme="majorBidi"/>
          <w:b/>
          <w:bCs/>
          <w:color w:val="2F5496" w:themeColor="accent1" w:themeShade="BF"/>
          <w:sz w:val="32"/>
          <w:szCs w:val="32"/>
          <w:lang w:val="en-GB"/>
        </w:rPr>
        <w:t xml:space="preserve">Psalm 1: The </w:t>
      </w:r>
      <w:bookmarkEnd w:id="4"/>
      <w:r w:rsidRPr="005F7A1E">
        <w:rPr>
          <w:rFonts w:asciiTheme="majorHAnsi" w:eastAsiaTheme="majorEastAsia" w:hAnsiTheme="majorHAnsi" w:cstheme="majorBidi"/>
          <w:b/>
          <w:bCs/>
          <w:color w:val="2F5496" w:themeColor="accent1" w:themeShade="BF"/>
          <w:sz w:val="32"/>
          <w:szCs w:val="32"/>
          <w:lang w:val="en-GB"/>
        </w:rPr>
        <w:t xml:space="preserve">Way </w:t>
      </w:r>
      <w:r w:rsidR="00882FD0">
        <w:rPr>
          <w:rFonts w:asciiTheme="majorHAnsi" w:eastAsiaTheme="majorEastAsia" w:hAnsiTheme="majorHAnsi" w:cstheme="majorBidi"/>
          <w:b/>
          <w:bCs/>
          <w:color w:val="2F5496" w:themeColor="accent1" w:themeShade="BF"/>
          <w:sz w:val="32"/>
          <w:szCs w:val="32"/>
          <w:lang w:val="en-GB"/>
        </w:rPr>
        <w:t xml:space="preserve">(&amp; End) </w:t>
      </w:r>
      <w:r w:rsidRPr="005F7A1E">
        <w:rPr>
          <w:rFonts w:asciiTheme="majorHAnsi" w:eastAsiaTheme="majorEastAsia" w:hAnsiTheme="majorHAnsi" w:cstheme="majorBidi"/>
          <w:b/>
          <w:bCs/>
          <w:color w:val="2F5496" w:themeColor="accent1" w:themeShade="BF"/>
          <w:sz w:val="32"/>
          <w:szCs w:val="32"/>
          <w:lang w:val="en-GB"/>
        </w:rPr>
        <w:t>of the Righteous</w:t>
      </w:r>
      <w:r>
        <w:rPr>
          <w:rFonts w:asciiTheme="majorHAnsi" w:eastAsiaTheme="majorEastAsia" w:hAnsiTheme="majorHAnsi" w:cstheme="majorBidi"/>
          <w:b/>
          <w:bCs/>
          <w:color w:val="2F5496" w:themeColor="accent1" w:themeShade="BF"/>
          <w:sz w:val="32"/>
          <w:szCs w:val="32"/>
          <w:lang w:val="en-GB"/>
        </w:rPr>
        <w:t xml:space="preserve"> [Man]</w:t>
      </w:r>
      <w:r w:rsidRPr="005F7A1E">
        <w:rPr>
          <w:rFonts w:asciiTheme="majorHAnsi" w:eastAsiaTheme="majorEastAsia" w:hAnsiTheme="majorHAnsi" w:cstheme="majorBidi"/>
          <w:b/>
          <w:bCs/>
          <w:color w:val="2F5496" w:themeColor="accent1" w:themeShade="BF"/>
          <w:sz w:val="32"/>
          <w:szCs w:val="32"/>
          <w:lang w:val="en-GB"/>
        </w:rPr>
        <w:t xml:space="preserve"> &amp; the Wicked</w:t>
      </w:r>
    </w:p>
    <w:p w14:paraId="77881096" w14:textId="2A710FDB" w:rsidR="009719A5" w:rsidRPr="0072665F" w:rsidRDefault="0072665F" w:rsidP="0072665F">
      <w:pPr>
        <w:pStyle w:val="Heading2"/>
      </w:pPr>
      <w:r w:rsidRPr="0072665F">
        <w:t xml:space="preserve">1. </w:t>
      </w:r>
      <w:r w:rsidR="00C15153" w:rsidRPr="0072665F">
        <w:t>A Wisdom or Torah Psalm</w:t>
      </w:r>
    </w:p>
    <w:p w14:paraId="47997577" w14:textId="562BF59A" w:rsidR="001041E9" w:rsidRPr="001041E9" w:rsidRDefault="0072665F" w:rsidP="0072665F">
      <w:pPr>
        <w:pStyle w:val="Heading2"/>
      </w:pPr>
      <w:r w:rsidRPr="0072665F">
        <w:t>2. Poetry</w:t>
      </w:r>
      <w:r>
        <w:t>:</w:t>
      </w:r>
    </w:p>
    <w:p w14:paraId="2DFB45EC" w14:textId="2023B6C1" w:rsidR="001041E9" w:rsidRPr="004122A8" w:rsidRDefault="00235E30" w:rsidP="001041E9">
      <w:pPr>
        <w:pStyle w:val="ListParagraph"/>
        <w:numPr>
          <w:ilvl w:val="0"/>
          <w:numId w:val="13"/>
        </w:numPr>
        <w:rPr>
          <w:lang w:val="en-GB"/>
        </w:rPr>
      </w:pPr>
      <w:r>
        <w:rPr>
          <w:b/>
          <w:bCs/>
          <w:u w:val="single"/>
          <w:lang w:val="en-GB"/>
        </w:rPr>
        <w:t>l</w:t>
      </w:r>
      <w:r w:rsidR="004122A8" w:rsidRPr="004122A8">
        <w:rPr>
          <w:b/>
          <w:bCs/>
          <w:u w:val="single"/>
          <w:lang w:val="en-GB"/>
        </w:rPr>
        <w:t>aid out</w:t>
      </w:r>
      <w:r w:rsidR="004122A8" w:rsidRPr="004122A8">
        <w:rPr>
          <w:lang w:val="en-GB"/>
        </w:rPr>
        <w:t xml:space="preserve"> </w:t>
      </w:r>
      <w:r w:rsidR="004122A8">
        <w:rPr>
          <w:lang w:val="en-GB"/>
        </w:rPr>
        <w:t xml:space="preserve">with </w:t>
      </w:r>
      <w:r w:rsidR="004122A8" w:rsidRPr="004122A8">
        <w:rPr>
          <w:lang w:val="en-GB"/>
        </w:rPr>
        <w:t>indented lines</w:t>
      </w:r>
    </w:p>
    <w:p w14:paraId="1BB634CB" w14:textId="229967B3" w:rsidR="001041E9" w:rsidRPr="00F31E82" w:rsidRDefault="00235E30" w:rsidP="00F31E82">
      <w:pPr>
        <w:pStyle w:val="ListParagraph"/>
        <w:numPr>
          <w:ilvl w:val="0"/>
          <w:numId w:val="13"/>
        </w:numPr>
        <w:rPr>
          <w:lang w:val="en-GB"/>
        </w:rPr>
      </w:pPr>
      <w:bookmarkStart w:id="5" w:name="_Hlk134012076"/>
      <w:r>
        <w:rPr>
          <w:b/>
          <w:bCs/>
          <w:lang w:val="en-GB"/>
        </w:rPr>
        <w:t>r</w:t>
      </w:r>
      <w:r w:rsidR="001041E9" w:rsidRPr="00607A61">
        <w:rPr>
          <w:b/>
          <w:bCs/>
          <w:lang w:val="en-GB"/>
        </w:rPr>
        <w:t>hythm</w:t>
      </w:r>
      <w:r w:rsidR="00F31E82" w:rsidRPr="00607A61">
        <w:rPr>
          <w:b/>
          <w:bCs/>
          <w:lang w:val="en-GB"/>
        </w:rPr>
        <w:t xml:space="preserve"> of ideas,</w:t>
      </w:r>
      <w:r w:rsidR="00F31E82">
        <w:rPr>
          <w:lang w:val="en-GB"/>
        </w:rPr>
        <w:t xml:space="preserve"> not sounds:</w:t>
      </w:r>
      <w:r w:rsidR="001041E9">
        <w:rPr>
          <w:lang w:val="en-GB"/>
        </w:rPr>
        <w:t xml:space="preserve"> </w:t>
      </w:r>
      <w:r w:rsidR="001041E9" w:rsidRPr="00F31E82">
        <w:rPr>
          <w:lang w:val="en-GB"/>
        </w:rPr>
        <w:t xml:space="preserve">walk, stand, sit (v1). Hebrew poetry </w:t>
      </w:r>
      <w:r w:rsidR="001041E9" w:rsidRPr="00F31E82">
        <w:rPr>
          <w:b/>
          <w:bCs/>
          <w:u w:val="single"/>
          <w:lang w:val="en-GB"/>
        </w:rPr>
        <w:t xml:space="preserve">repeats </w:t>
      </w:r>
      <w:r w:rsidR="001041E9" w:rsidRPr="00F31E82">
        <w:rPr>
          <w:b/>
          <w:bCs/>
          <w:i/>
          <w:iCs/>
          <w:u w:val="single"/>
          <w:lang w:val="en-GB"/>
        </w:rPr>
        <w:t>ideas.</w:t>
      </w:r>
      <w:r w:rsidR="001041E9" w:rsidRPr="00F31E82">
        <w:rPr>
          <w:i/>
          <w:iCs/>
          <w:lang w:val="en-GB"/>
        </w:rPr>
        <w:t xml:space="preserve"> </w:t>
      </w:r>
    </w:p>
    <w:p w14:paraId="655A9A4B" w14:textId="452562EB" w:rsidR="001041E9" w:rsidRPr="00A12843" w:rsidRDefault="00235E30" w:rsidP="00F31E82">
      <w:pPr>
        <w:pStyle w:val="ListParagraph"/>
        <w:numPr>
          <w:ilvl w:val="0"/>
          <w:numId w:val="13"/>
        </w:numPr>
        <w:rPr>
          <w:i/>
          <w:iCs/>
          <w:lang w:val="en-GB"/>
        </w:rPr>
      </w:pPr>
      <w:r>
        <w:rPr>
          <w:b/>
          <w:bCs/>
          <w:u w:val="single"/>
          <w:lang w:val="en-GB"/>
        </w:rPr>
        <w:t>p</w:t>
      </w:r>
      <w:r w:rsidR="001041E9" w:rsidRPr="00107027">
        <w:rPr>
          <w:b/>
          <w:bCs/>
          <w:u w:val="single"/>
          <w:lang w:val="en-GB"/>
        </w:rPr>
        <w:t>arallelism</w:t>
      </w:r>
      <w:r w:rsidR="001041E9" w:rsidRPr="0072665F">
        <w:rPr>
          <w:b/>
          <w:bCs/>
          <w:lang w:val="en-GB"/>
        </w:rPr>
        <w:t xml:space="preserve"> of lines</w:t>
      </w:r>
      <w:r w:rsidR="001041E9">
        <w:rPr>
          <w:lang w:val="en-GB"/>
        </w:rPr>
        <w:t xml:space="preserve"> (pairs or triplets of lines of generally similar length that express the same ideas in similar but different words).</w:t>
      </w:r>
      <w:r w:rsidR="00F31E82">
        <w:rPr>
          <w:rStyle w:val="EndnoteReference"/>
          <w:lang w:val="en-GB"/>
        </w:rPr>
        <w:endnoteReference w:id="9"/>
      </w:r>
    </w:p>
    <w:p w14:paraId="5FDE19CB" w14:textId="32EB362D" w:rsidR="001041E9" w:rsidRDefault="00235E30" w:rsidP="001041E9">
      <w:pPr>
        <w:pStyle w:val="ListParagraph"/>
        <w:numPr>
          <w:ilvl w:val="0"/>
          <w:numId w:val="13"/>
        </w:numPr>
        <w:rPr>
          <w:lang w:val="en-GB"/>
        </w:rPr>
      </w:pPr>
      <w:r>
        <w:rPr>
          <w:b/>
          <w:bCs/>
          <w:lang w:val="en-GB"/>
        </w:rPr>
        <w:t>v</w:t>
      </w:r>
      <w:r w:rsidR="00B21768" w:rsidRPr="00B21768">
        <w:rPr>
          <w:b/>
          <w:bCs/>
          <w:lang w:val="en-GB"/>
        </w:rPr>
        <w:t>ariations on themes</w:t>
      </w:r>
      <w:r w:rsidR="001041E9" w:rsidRPr="00B21768">
        <w:rPr>
          <w:b/>
          <w:bCs/>
          <w:lang w:val="en-GB"/>
        </w:rPr>
        <w:t>:</w:t>
      </w:r>
      <w:r w:rsidR="001041E9">
        <w:rPr>
          <w:lang w:val="en-GB"/>
        </w:rPr>
        <w:t xml:space="preserve"> evil people: ‘wicked, sinners, mockers’. Location: ‘walk, stand, sit’. </w:t>
      </w:r>
    </w:p>
    <w:p w14:paraId="669065D3" w14:textId="5F6FEB84" w:rsidR="001041E9" w:rsidRDefault="00235E30" w:rsidP="001041E9">
      <w:pPr>
        <w:pStyle w:val="ListParagraph"/>
        <w:numPr>
          <w:ilvl w:val="0"/>
          <w:numId w:val="13"/>
        </w:numPr>
        <w:rPr>
          <w:lang w:val="en-GB"/>
        </w:rPr>
      </w:pPr>
      <w:r>
        <w:rPr>
          <w:b/>
          <w:bCs/>
          <w:u w:val="single"/>
          <w:lang w:val="en-GB"/>
        </w:rPr>
        <w:t>c</w:t>
      </w:r>
      <w:r w:rsidR="001041E9" w:rsidRPr="00107027">
        <w:rPr>
          <w:b/>
          <w:bCs/>
          <w:u w:val="single"/>
          <w:lang w:val="en-GB"/>
        </w:rPr>
        <w:t>oncrete images</w:t>
      </w:r>
      <w:r w:rsidR="001041E9">
        <w:rPr>
          <w:lang w:val="en-GB"/>
        </w:rPr>
        <w:t>: a pathway, a tree, water, fruit, leaf, chaff</w:t>
      </w:r>
    </w:p>
    <w:p w14:paraId="4C9F2AC4" w14:textId="342245D6" w:rsidR="001041E9" w:rsidRDefault="00235E30" w:rsidP="001041E9">
      <w:pPr>
        <w:pStyle w:val="ListParagraph"/>
        <w:numPr>
          <w:ilvl w:val="0"/>
          <w:numId w:val="13"/>
        </w:numPr>
        <w:rPr>
          <w:lang w:val="en-GB"/>
        </w:rPr>
      </w:pPr>
      <w:r>
        <w:rPr>
          <w:b/>
          <w:bCs/>
          <w:lang w:val="en-GB"/>
        </w:rPr>
        <w:t>p</w:t>
      </w:r>
      <w:r w:rsidR="001041E9" w:rsidRPr="00B21768">
        <w:rPr>
          <w:b/>
          <w:bCs/>
          <w:lang w:val="en-GB"/>
        </w:rPr>
        <w:t>oetic license:</w:t>
      </w:r>
      <w:r w:rsidR="001041E9">
        <w:rPr>
          <w:lang w:val="en-GB"/>
        </w:rPr>
        <w:t xml:space="preserve"> ‘meditates on his law day and night’</w:t>
      </w:r>
      <w:r w:rsidR="00B21768">
        <w:rPr>
          <w:lang w:val="en-GB"/>
        </w:rPr>
        <w:t>, v. 2 (a m</w:t>
      </w:r>
      <w:r w:rsidR="001041E9">
        <w:rPr>
          <w:lang w:val="en-GB"/>
        </w:rPr>
        <w:t>erism</w:t>
      </w:r>
      <w:r w:rsidR="0096399C">
        <w:rPr>
          <w:rStyle w:val="EndnoteReference"/>
          <w:lang w:val="en-GB"/>
        </w:rPr>
        <w:endnoteReference w:id="10"/>
      </w:r>
      <w:r w:rsidR="00A90CBF">
        <w:rPr>
          <w:lang w:val="en-GB"/>
        </w:rPr>
        <w:t>.</w:t>
      </w:r>
      <w:r w:rsidR="001041E9">
        <w:rPr>
          <w:lang w:val="en-GB"/>
        </w:rPr>
        <w:t xml:space="preserve"> Others in psalter: heaven &amp; earth </w:t>
      </w:r>
      <w:r w:rsidR="00B165C3">
        <w:rPr>
          <w:lang w:val="en-GB"/>
        </w:rPr>
        <w:t>{</w:t>
      </w:r>
      <w:r w:rsidR="001041E9">
        <w:rPr>
          <w:lang w:val="en-GB"/>
        </w:rPr>
        <w:t>and everything in between</w:t>
      </w:r>
      <w:r w:rsidR="00B165C3">
        <w:rPr>
          <w:lang w:val="en-GB"/>
        </w:rPr>
        <w:t>}</w:t>
      </w:r>
      <w:r w:rsidR="001041E9">
        <w:rPr>
          <w:lang w:val="en-GB"/>
        </w:rPr>
        <w:t>)…</w:t>
      </w:r>
    </w:p>
    <w:p w14:paraId="11387640" w14:textId="75FB0288" w:rsidR="001041E9" w:rsidRDefault="00632E6E" w:rsidP="001041E9">
      <w:pPr>
        <w:pStyle w:val="ListParagraph"/>
        <w:numPr>
          <w:ilvl w:val="0"/>
          <w:numId w:val="13"/>
        </w:numPr>
        <w:rPr>
          <w:lang w:val="en-GB"/>
        </w:rPr>
      </w:pPr>
      <w:r>
        <w:rPr>
          <w:b/>
          <w:bCs/>
          <w:lang w:val="en-GB"/>
        </w:rPr>
        <w:t>simile</w:t>
      </w:r>
      <w:r w:rsidR="001041E9" w:rsidRPr="001443F0">
        <w:rPr>
          <w:b/>
          <w:bCs/>
          <w:lang w:val="en-GB"/>
        </w:rPr>
        <w:t>:</w:t>
      </w:r>
      <w:r w:rsidR="001041E9">
        <w:rPr>
          <w:lang w:val="en-GB"/>
        </w:rPr>
        <w:t xml:space="preserve"> the blessed/righteous person is </w:t>
      </w:r>
      <w:r w:rsidR="001041E9" w:rsidRPr="00107027">
        <w:rPr>
          <w:b/>
          <w:bCs/>
          <w:i/>
          <w:iCs/>
          <w:u w:val="single"/>
          <w:lang w:val="en-GB"/>
        </w:rPr>
        <w:t>like</w:t>
      </w:r>
      <w:r w:rsidR="001041E9">
        <w:rPr>
          <w:i/>
          <w:iCs/>
          <w:lang w:val="en-GB"/>
        </w:rPr>
        <w:t xml:space="preserve"> </w:t>
      </w:r>
      <w:r w:rsidR="001041E9">
        <w:rPr>
          <w:lang w:val="en-GB"/>
        </w:rPr>
        <w:t xml:space="preserve">a tree (v3); the wicked are </w:t>
      </w:r>
      <w:r w:rsidR="001041E9">
        <w:rPr>
          <w:i/>
          <w:iCs/>
          <w:lang w:val="en-GB"/>
        </w:rPr>
        <w:t xml:space="preserve">like </w:t>
      </w:r>
      <w:r w:rsidR="001041E9">
        <w:rPr>
          <w:lang w:val="en-GB"/>
        </w:rPr>
        <w:t>chaff (v4). (</w:t>
      </w:r>
      <w:r>
        <w:rPr>
          <w:lang w:val="en-GB"/>
        </w:rPr>
        <w:t>Metaphor</w:t>
      </w:r>
      <w:r w:rsidR="001041E9">
        <w:rPr>
          <w:lang w:val="en-GB"/>
        </w:rPr>
        <w:t xml:space="preserve"> moves beyond comparison to identification: this </w:t>
      </w:r>
      <w:r w:rsidR="001041E9">
        <w:rPr>
          <w:i/>
          <w:iCs/>
          <w:lang w:val="en-GB"/>
        </w:rPr>
        <w:t xml:space="preserve">is </w:t>
      </w:r>
      <w:r w:rsidR="001041E9">
        <w:rPr>
          <w:lang w:val="en-GB"/>
        </w:rPr>
        <w:t xml:space="preserve">that. Ps 3:3: ‘But </w:t>
      </w:r>
      <w:r w:rsidR="001041E9" w:rsidRPr="00ED4BE9">
        <w:rPr>
          <w:i/>
          <w:iCs/>
          <w:lang w:val="en-GB"/>
        </w:rPr>
        <w:t>you</w:t>
      </w:r>
      <w:r w:rsidR="001041E9">
        <w:rPr>
          <w:lang w:val="en-GB"/>
        </w:rPr>
        <w:t xml:space="preserve">, LORD, </w:t>
      </w:r>
      <w:r w:rsidR="001041E9" w:rsidRPr="00ED4BE9">
        <w:rPr>
          <w:i/>
          <w:iCs/>
          <w:lang w:val="en-GB"/>
        </w:rPr>
        <w:t xml:space="preserve">are a shield </w:t>
      </w:r>
      <w:r w:rsidR="001041E9">
        <w:rPr>
          <w:lang w:val="en-GB"/>
        </w:rPr>
        <w:t>around me.’)</w:t>
      </w:r>
    </w:p>
    <w:p w14:paraId="3E1D2EF2" w14:textId="1C04A0CF" w:rsidR="001041E9" w:rsidRDefault="00235E30" w:rsidP="001041E9">
      <w:pPr>
        <w:pStyle w:val="ListParagraph"/>
        <w:numPr>
          <w:ilvl w:val="0"/>
          <w:numId w:val="13"/>
        </w:numPr>
        <w:rPr>
          <w:lang w:val="en-GB"/>
        </w:rPr>
      </w:pPr>
      <w:r>
        <w:rPr>
          <w:b/>
          <w:bCs/>
          <w:lang w:val="en-GB"/>
        </w:rPr>
        <w:t>k</w:t>
      </w:r>
      <w:r w:rsidR="001041E9" w:rsidRPr="001443F0">
        <w:rPr>
          <w:b/>
          <w:bCs/>
          <w:lang w:val="en-GB"/>
        </w:rPr>
        <w:t>ey word pairings:</w:t>
      </w:r>
      <w:r w:rsidR="001041E9">
        <w:rPr>
          <w:lang w:val="en-GB"/>
        </w:rPr>
        <w:t xml:space="preserve"> ‘righteous / wicked’ (v6); ‘day and night’ (v2)</w:t>
      </w:r>
    </w:p>
    <w:p w14:paraId="3069A53E" w14:textId="170C3022" w:rsidR="00235E30" w:rsidRDefault="00235E30" w:rsidP="001041E9">
      <w:pPr>
        <w:pStyle w:val="ListParagraph"/>
        <w:numPr>
          <w:ilvl w:val="0"/>
          <w:numId w:val="13"/>
        </w:numPr>
        <w:rPr>
          <w:lang w:val="en-GB"/>
        </w:rPr>
      </w:pPr>
      <w:r>
        <w:rPr>
          <w:b/>
          <w:bCs/>
          <w:lang w:val="en-GB"/>
        </w:rPr>
        <w:t>i</w:t>
      </w:r>
      <w:r w:rsidR="001041E9" w:rsidRPr="00B165C3">
        <w:rPr>
          <w:b/>
          <w:bCs/>
          <w:lang w:val="en-GB"/>
        </w:rPr>
        <w:t>nclusio</w:t>
      </w:r>
      <w:r w:rsidR="001041E9">
        <w:rPr>
          <w:lang w:val="en-GB"/>
        </w:rPr>
        <w:t xml:space="preserve"> [bookends]: </w:t>
      </w:r>
      <w:bookmarkStart w:id="6" w:name="_Hlk126834283"/>
      <w:r w:rsidR="001041E9">
        <w:rPr>
          <w:lang w:val="en-GB"/>
        </w:rPr>
        <w:t>‘Blessed’ (1:1 &amp; 2:12)</w:t>
      </w:r>
    </w:p>
    <w:p w14:paraId="7D7B5AE6" w14:textId="33412E21" w:rsidR="00F7455D" w:rsidRPr="00F7455D" w:rsidRDefault="00235E30" w:rsidP="00F7455D">
      <w:pPr>
        <w:pStyle w:val="ListParagraph"/>
        <w:numPr>
          <w:ilvl w:val="0"/>
          <w:numId w:val="13"/>
        </w:numPr>
        <w:rPr>
          <w:lang w:val="en-GB"/>
        </w:rPr>
      </w:pPr>
      <w:r>
        <w:rPr>
          <w:b/>
          <w:bCs/>
          <w:lang w:val="en-GB"/>
        </w:rPr>
        <w:t>r</w:t>
      </w:r>
      <w:r w:rsidRPr="00235E30">
        <w:rPr>
          <w:b/>
          <w:bCs/>
          <w:lang w:val="en-GB"/>
        </w:rPr>
        <w:t>epeated words</w:t>
      </w:r>
      <w:r>
        <w:rPr>
          <w:lang w:val="en-GB"/>
        </w:rPr>
        <w:t xml:space="preserve">: </w:t>
      </w:r>
      <w:r w:rsidR="001041E9">
        <w:rPr>
          <w:lang w:val="en-GB"/>
        </w:rPr>
        <w:t xml:space="preserve">; </w:t>
      </w:r>
      <w:r>
        <w:rPr>
          <w:lang w:val="en-GB"/>
        </w:rPr>
        <w:t xml:space="preserve">‘wicked’ (4,5,6); </w:t>
      </w:r>
      <w:r w:rsidR="001041E9">
        <w:rPr>
          <w:lang w:val="en-GB"/>
        </w:rPr>
        <w:t>‘destruction’ (1:6 &amp; 2:12)</w:t>
      </w:r>
      <w:bookmarkEnd w:id="6"/>
    </w:p>
    <w:bookmarkEnd w:id="5"/>
    <w:p w14:paraId="00C052DE" w14:textId="527414E9" w:rsidR="00B165C3" w:rsidRDefault="00B165C3" w:rsidP="00B165C3">
      <w:pPr>
        <w:pStyle w:val="Heading2"/>
      </w:pPr>
      <w:r>
        <w:lastRenderedPageBreak/>
        <w:t>3. Significance</w:t>
      </w:r>
    </w:p>
    <w:p w14:paraId="707337F4" w14:textId="1A8AF0A1" w:rsidR="00B165C3" w:rsidRPr="00607A61" w:rsidRDefault="00B165C3" w:rsidP="00B165C3">
      <w:pPr>
        <w:pStyle w:val="ListParagraph"/>
        <w:numPr>
          <w:ilvl w:val="0"/>
          <w:numId w:val="14"/>
        </w:numPr>
        <w:rPr>
          <w:b/>
          <w:bCs/>
          <w:lang w:val="en-GB"/>
        </w:rPr>
      </w:pPr>
      <w:r w:rsidRPr="00607A61">
        <w:rPr>
          <w:b/>
          <w:bCs/>
          <w:lang w:val="en-GB"/>
        </w:rPr>
        <w:t xml:space="preserve">Ps 1 </w:t>
      </w:r>
      <w:r w:rsidR="007E4A76" w:rsidRPr="00607A61">
        <w:rPr>
          <w:b/>
          <w:bCs/>
          <w:lang w:val="en-GB"/>
        </w:rPr>
        <w:t xml:space="preserve">starkly </w:t>
      </w:r>
      <w:r w:rsidRPr="00607A61">
        <w:rPr>
          <w:b/>
          <w:bCs/>
          <w:lang w:val="en-GB"/>
        </w:rPr>
        <w:t xml:space="preserve">defines </w:t>
      </w:r>
      <w:r w:rsidR="00607A61">
        <w:rPr>
          <w:b/>
          <w:bCs/>
          <w:lang w:val="en-GB"/>
        </w:rPr>
        <w:t xml:space="preserve">Israel’s (and our) </w:t>
      </w:r>
      <w:r w:rsidR="00607A61">
        <w:rPr>
          <w:b/>
          <w:bCs/>
          <w:u w:val="single"/>
          <w:lang w:val="en-GB"/>
        </w:rPr>
        <w:t>duelling realities</w:t>
      </w:r>
    </w:p>
    <w:p w14:paraId="6B7D8E6F" w14:textId="4D315E81" w:rsidR="007E4A76" w:rsidRDefault="007E4A76" w:rsidP="007E4A76">
      <w:pPr>
        <w:pStyle w:val="ListParagraph"/>
        <w:numPr>
          <w:ilvl w:val="1"/>
          <w:numId w:val="14"/>
        </w:numPr>
        <w:rPr>
          <w:lang w:val="en-GB"/>
        </w:rPr>
      </w:pPr>
      <w:r>
        <w:rPr>
          <w:lang w:val="en-GB"/>
        </w:rPr>
        <w:t>Two kinds of people: the righteous and the wicked</w:t>
      </w:r>
    </w:p>
    <w:p w14:paraId="6CD82EEE" w14:textId="65E3998A" w:rsidR="007E4A76" w:rsidRDefault="007E4A76" w:rsidP="007E4A76">
      <w:pPr>
        <w:pStyle w:val="ListParagraph"/>
        <w:numPr>
          <w:ilvl w:val="1"/>
          <w:numId w:val="14"/>
        </w:numPr>
        <w:rPr>
          <w:lang w:val="en-GB"/>
        </w:rPr>
      </w:pPr>
      <w:r>
        <w:rPr>
          <w:lang w:val="en-GB"/>
        </w:rPr>
        <w:t>Two ways of living: the ‘way’ of the righteous and the ‘way of the wicked’</w:t>
      </w:r>
    </w:p>
    <w:p w14:paraId="0D109F8D" w14:textId="532FB023" w:rsidR="00607A61" w:rsidRDefault="00607A61" w:rsidP="007E4A76">
      <w:pPr>
        <w:pStyle w:val="ListParagraph"/>
        <w:numPr>
          <w:ilvl w:val="1"/>
          <w:numId w:val="14"/>
        </w:numPr>
        <w:rPr>
          <w:lang w:val="en-GB"/>
        </w:rPr>
      </w:pPr>
      <w:r>
        <w:rPr>
          <w:lang w:val="en-GB"/>
        </w:rPr>
        <w:t>Two states: blessed and cursed (Deut 28; Jer 17:5-8)</w:t>
      </w:r>
    </w:p>
    <w:p w14:paraId="008E0076" w14:textId="0548531A" w:rsidR="007E4A76" w:rsidRDefault="007E4A76" w:rsidP="00607A61">
      <w:pPr>
        <w:pStyle w:val="ListParagraph"/>
        <w:numPr>
          <w:ilvl w:val="1"/>
          <w:numId w:val="14"/>
        </w:numPr>
        <w:rPr>
          <w:lang w:val="en-GB"/>
        </w:rPr>
      </w:pPr>
      <w:r>
        <w:rPr>
          <w:lang w:val="en-GB"/>
        </w:rPr>
        <w:t xml:space="preserve">Two destinies: </w:t>
      </w:r>
      <w:r w:rsidR="00607A61">
        <w:rPr>
          <w:lang w:val="en-GB"/>
        </w:rPr>
        <w:t>standing in the judgment</w:t>
      </w:r>
      <w:r>
        <w:rPr>
          <w:lang w:val="en-GB"/>
        </w:rPr>
        <w:t>; destruction</w:t>
      </w:r>
      <w:r w:rsidR="00B24F24">
        <w:rPr>
          <w:lang w:val="en-GB"/>
        </w:rPr>
        <w:t xml:space="preserve">. </w:t>
      </w:r>
    </w:p>
    <w:p w14:paraId="5C98AC45" w14:textId="77777777" w:rsidR="00607A61" w:rsidRDefault="00607A61" w:rsidP="00607A61">
      <w:pPr>
        <w:pStyle w:val="ListParagraph"/>
        <w:ind w:left="1440"/>
        <w:rPr>
          <w:lang w:val="en-GB"/>
        </w:rPr>
      </w:pPr>
    </w:p>
    <w:p w14:paraId="254EB2A8" w14:textId="07360079" w:rsidR="00607A61" w:rsidRDefault="00607A61" w:rsidP="00607A61">
      <w:pPr>
        <w:pStyle w:val="ListParagraph"/>
        <w:numPr>
          <w:ilvl w:val="0"/>
          <w:numId w:val="14"/>
        </w:numPr>
        <w:rPr>
          <w:b/>
          <w:bCs/>
          <w:lang w:val="en-GB"/>
        </w:rPr>
      </w:pPr>
      <w:r w:rsidRPr="00607A61">
        <w:rPr>
          <w:b/>
          <w:bCs/>
          <w:lang w:val="en-GB"/>
        </w:rPr>
        <w:t xml:space="preserve">Ps 1 assumes </w:t>
      </w:r>
      <w:r w:rsidRPr="00F7455D">
        <w:rPr>
          <w:b/>
          <w:bCs/>
          <w:u w:val="single"/>
          <w:lang w:val="en-GB"/>
        </w:rPr>
        <w:t>objective truth</w:t>
      </w:r>
      <w:r w:rsidRPr="00607A61">
        <w:rPr>
          <w:b/>
          <w:bCs/>
          <w:lang w:val="en-GB"/>
        </w:rPr>
        <w:t>, right and wrong, defined by Torah, God’s revelation</w:t>
      </w:r>
    </w:p>
    <w:p w14:paraId="0FED59A8" w14:textId="41039BCD" w:rsidR="00607A61" w:rsidRPr="00607A61" w:rsidRDefault="00607A61" w:rsidP="00607A61">
      <w:pPr>
        <w:pStyle w:val="ListParagraph"/>
        <w:numPr>
          <w:ilvl w:val="0"/>
          <w:numId w:val="14"/>
        </w:numPr>
        <w:rPr>
          <w:b/>
          <w:bCs/>
          <w:lang w:val="en-GB"/>
        </w:rPr>
      </w:pPr>
      <w:r>
        <w:rPr>
          <w:b/>
          <w:bCs/>
          <w:lang w:val="en-GB"/>
        </w:rPr>
        <w:t xml:space="preserve">Ps 1 (&amp;2) describes Israel’s righteous </w:t>
      </w:r>
      <w:r w:rsidRPr="008F15B7">
        <w:rPr>
          <w:b/>
          <w:bCs/>
          <w:u w:val="single"/>
          <w:lang w:val="en-GB"/>
        </w:rPr>
        <w:t>Man/King/Messiah</w:t>
      </w:r>
    </w:p>
    <w:p w14:paraId="4F0AAD33" w14:textId="60DCBB91" w:rsidR="00607A61" w:rsidRDefault="00607A61" w:rsidP="00607A61">
      <w:pPr>
        <w:pStyle w:val="ListParagraph"/>
        <w:numPr>
          <w:ilvl w:val="1"/>
          <w:numId w:val="14"/>
        </w:numPr>
        <w:rPr>
          <w:lang w:val="en-GB"/>
        </w:rPr>
      </w:pPr>
      <w:r>
        <w:rPr>
          <w:lang w:val="en-GB"/>
        </w:rPr>
        <w:t>Deuteronomy 17:16-20</w:t>
      </w:r>
    </w:p>
    <w:p w14:paraId="416D6C8B" w14:textId="26B2ABFD" w:rsidR="00CA76DA" w:rsidRPr="00697C37" w:rsidRDefault="00250E03" w:rsidP="00697C37">
      <w:pPr>
        <w:pStyle w:val="ListParagraph"/>
        <w:numPr>
          <w:ilvl w:val="1"/>
          <w:numId w:val="14"/>
        </w:numPr>
        <w:rPr>
          <w:lang w:val="en-GB"/>
        </w:rPr>
      </w:pPr>
      <w:r w:rsidRPr="00607A61">
        <w:rPr>
          <w:rFonts w:ascii="Calibri" w:hAnsi="Calibri" w:cs="Calibri"/>
          <w:i/>
          <w:iCs/>
          <w:lang w:val="en-US"/>
        </w:rPr>
        <w:t>‘If we read Pss 1 and 2 together, the blessed man who meditates day and night on Torah in Ps 1 can be identified with Yahweh’s messiah in Ps 2, and Jesus came evidencing obedience to Deut 17 as he answered Satan’s temptations by quoting Deuteronomy (e.g., Matt 4:1–11). The righteous are those who call him blessed, for whom he refused the counsel of the wicked, the way of sinners, and the seat of scoffers. As Christians, our first response to Ps 1 is to bless the Lord Jesus, to see how he did what we fail to do, and through that to begin to imitate him in his delight in the Scriptures, meditating upon them, and thereby enjoying God’s presence.’</w:t>
      </w:r>
      <w:r w:rsidR="00CA76DA" w:rsidRPr="00250E03">
        <w:rPr>
          <w:sz w:val="24"/>
          <w:szCs w:val="24"/>
          <w:vertAlign w:val="superscript"/>
        </w:rPr>
        <w:endnoteReference w:id="11"/>
      </w:r>
    </w:p>
    <w:p w14:paraId="32766F6A" w14:textId="77777777" w:rsidR="001041E9" w:rsidRDefault="001041E9" w:rsidP="001041E9">
      <w:pPr>
        <w:jc w:val="center"/>
        <w:rPr>
          <w:lang w:val="en-GB"/>
        </w:rPr>
      </w:pPr>
    </w:p>
    <w:p w14:paraId="40CC54FA" w14:textId="77777777" w:rsidR="00272F0E" w:rsidRDefault="00272F0E" w:rsidP="001041E9">
      <w:pPr>
        <w:jc w:val="center"/>
        <w:rPr>
          <w:lang w:val="en-GB"/>
        </w:rPr>
      </w:pPr>
    </w:p>
    <w:p w14:paraId="6E37E6BA" w14:textId="77777777" w:rsidR="003560F3" w:rsidRPr="001743D5" w:rsidRDefault="003560F3" w:rsidP="001041E9">
      <w:pPr>
        <w:jc w:val="center"/>
        <w:rPr>
          <w:lang w:val="en-GB"/>
        </w:rPr>
      </w:pPr>
    </w:p>
    <w:sectPr w:rsidR="003560F3" w:rsidRPr="001743D5">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72FD2" w14:textId="77777777" w:rsidR="00961FD5" w:rsidRDefault="00961FD5" w:rsidP="00811265">
      <w:pPr>
        <w:spacing w:after="0" w:line="240" w:lineRule="auto"/>
      </w:pPr>
      <w:r>
        <w:separator/>
      </w:r>
    </w:p>
  </w:endnote>
  <w:endnote w:type="continuationSeparator" w:id="0">
    <w:p w14:paraId="7153BE2C" w14:textId="77777777" w:rsidR="00961FD5" w:rsidRDefault="00961FD5" w:rsidP="00811265">
      <w:pPr>
        <w:spacing w:after="0" w:line="240" w:lineRule="auto"/>
      </w:pPr>
      <w:r>
        <w:continuationSeparator/>
      </w:r>
    </w:p>
  </w:endnote>
  <w:endnote w:id="1">
    <w:p w14:paraId="5072ED21" w14:textId="2741AB0A" w:rsidR="0039650B" w:rsidRPr="003560F3" w:rsidRDefault="0039650B" w:rsidP="009719A5">
      <w:pPr>
        <w:pStyle w:val="EndnoteText"/>
        <w:rPr>
          <w:sz w:val="22"/>
          <w:szCs w:val="22"/>
        </w:rPr>
      </w:pPr>
      <w:r>
        <w:rPr>
          <w:sz w:val="22"/>
          <w:szCs w:val="22"/>
        </w:rPr>
        <w:t>END NOTES:</w:t>
      </w:r>
    </w:p>
    <w:p w14:paraId="69B8792B" w14:textId="77777777" w:rsidR="0039650B" w:rsidRDefault="0039650B" w:rsidP="009719A5">
      <w:pPr>
        <w:pStyle w:val="EndnoteText"/>
        <w:rPr>
          <w:sz w:val="18"/>
          <w:szCs w:val="18"/>
        </w:rPr>
      </w:pPr>
    </w:p>
    <w:p w14:paraId="1664BDF0" w14:textId="63FFDC6F" w:rsidR="009719A5" w:rsidRPr="0039650B" w:rsidRDefault="009719A5" w:rsidP="009719A5">
      <w:pPr>
        <w:pStyle w:val="EndnoteText"/>
        <w:rPr>
          <w:sz w:val="18"/>
          <w:szCs w:val="18"/>
          <w:lang w:val="en-GB"/>
        </w:rPr>
      </w:pPr>
      <w:r w:rsidRPr="0039650B">
        <w:rPr>
          <w:rStyle w:val="EndnoteReference"/>
          <w:sz w:val="18"/>
          <w:szCs w:val="18"/>
        </w:rPr>
        <w:endnoteRef/>
      </w:r>
      <w:r w:rsidRPr="0039650B">
        <w:rPr>
          <w:sz w:val="18"/>
          <w:szCs w:val="18"/>
        </w:rPr>
        <w:t xml:space="preserve"> James E.</w:t>
      </w:r>
      <w:r w:rsidR="00220295" w:rsidRPr="0039650B">
        <w:rPr>
          <w:sz w:val="18"/>
          <w:szCs w:val="18"/>
        </w:rPr>
        <w:t xml:space="preserve"> Smith,</w:t>
      </w:r>
      <w:r w:rsidRPr="0039650B">
        <w:rPr>
          <w:sz w:val="18"/>
          <w:szCs w:val="18"/>
        </w:rPr>
        <w:t xml:space="preserve"> </w:t>
      </w:r>
      <w:r w:rsidRPr="0039650B">
        <w:rPr>
          <w:i/>
          <w:iCs/>
          <w:sz w:val="18"/>
          <w:szCs w:val="18"/>
        </w:rPr>
        <w:t>The Wisdom Literature and Psalms.</w:t>
      </w:r>
      <w:r w:rsidRPr="0039650B">
        <w:rPr>
          <w:sz w:val="18"/>
          <w:szCs w:val="18"/>
        </w:rPr>
        <w:t xml:space="preserve"> Old Testament Survey Series.</w:t>
      </w:r>
      <w:r w:rsidR="00220295" w:rsidRPr="0039650B">
        <w:rPr>
          <w:sz w:val="18"/>
          <w:szCs w:val="18"/>
        </w:rPr>
        <w:t xml:space="preserve"> (</w:t>
      </w:r>
      <w:r w:rsidRPr="0039650B">
        <w:rPr>
          <w:sz w:val="18"/>
          <w:szCs w:val="18"/>
        </w:rPr>
        <w:t>Joplin, MO: College Press Pub. Co., 1996</w:t>
      </w:r>
      <w:r w:rsidR="00220295" w:rsidRPr="0039650B">
        <w:rPr>
          <w:sz w:val="18"/>
          <w:szCs w:val="18"/>
        </w:rPr>
        <w:t>)</w:t>
      </w:r>
      <w:r w:rsidRPr="0039650B">
        <w:rPr>
          <w:sz w:val="18"/>
          <w:szCs w:val="18"/>
        </w:rPr>
        <w:t>, 183.</w:t>
      </w:r>
    </w:p>
  </w:endnote>
  <w:endnote w:id="2">
    <w:p w14:paraId="3E36BFFC" w14:textId="413FFD57" w:rsidR="0007536B" w:rsidRPr="0039650B" w:rsidRDefault="0007536B" w:rsidP="0007536B">
      <w:pPr>
        <w:pStyle w:val="EndnoteText"/>
        <w:rPr>
          <w:sz w:val="18"/>
          <w:szCs w:val="18"/>
          <w:lang w:val="en-GB"/>
        </w:rPr>
      </w:pPr>
      <w:r w:rsidRPr="0039650B">
        <w:rPr>
          <w:rStyle w:val="EndnoteReference"/>
          <w:sz w:val="18"/>
          <w:szCs w:val="18"/>
        </w:rPr>
        <w:endnoteRef/>
      </w:r>
      <w:r w:rsidRPr="0039650B">
        <w:rPr>
          <w:sz w:val="18"/>
          <w:szCs w:val="18"/>
        </w:rPr>
        <w:t xml:space="preserve"> </w:t>
      </w:r>
      <w:r w:rsidR="00684C0A" w:rsidRPr="0039650B">
        <w:rPr>
          <w:sz w:val="18"/>
          <w:szCs w:val="18"/>
        </w:rPr>
        <w:t xml:space="preserve">Willem </w:t>
      </w:r>
      <w:r w:rsidRPr="0039650B">
        <w:rPr>
          <w:sz w:val="18"/>
          <w:szCs w:val="18"/>
        </w:rPr>
        <w:t>Van Gemeren,</w:t>
      </w:r>
      <w:r w:rsidR="00684C0A" w:rsidRPr="0039650B">
        <w:rPr>
          <w:sz w:val="18"/>
          <w:szCs w:val="18"/>
        </w:rPr>
        <w:t xml:space="preserve"> </w:t>
      </w:r>
      <w:r w:rsidR="00684C0A" w:rsidRPr="0039650B">
        <w:rPr>
          <w:i/>
          <w:iCs/>
          <w:sz w:val="18"/>
          <w:szCs w:val="18"/>
        </w:rPr>
        <w:t xml:space="preserve">Psalms. </w:t>
      </w:r>
      <w:r w:rsidR="00684C0A" w:rsidRPr="0039650B">
        <w:rPr>
          <w:sz w:val="18"/>
          <w:szCs w:val="18"/>
        </w:rPr>
        <w:t>Expositor’s Bible Commentary Vol 5. (Zondervan, 1991),</w:t>
      </w:r>
      <w:r w:rsidRPr="0039650B">
        <w:rPr>
          <w:sz w:val="18"/>
          <w:szCs w:val="18"/>
        </w:rPr>
        <w:t xml:space="preserve"> 20.</w:t>
      </w:r>
    </w:p>
  </w:endnote>
  <w:endnote w:id="3">
    <w:p w14:paraId="6091B849" w14:textId="07888AC6" w:rsidR="00861DB9" w:rsidRPr="0039650B" w:rsidRDefault="00861DB9" w:rsidP="00861DB9">
      <w:pPr>
        <w:pStyle w:val="EndnoteText"/>
        <w:rPr>
          <w:sz w:val="18"/>
          <w:szCs w:val="18"/>
          <w:lang w:val="en-GB"/>
        </w:rPr>
      </w:pPr>
      <w:r w:rsidRPr="0039650B">
        <w:rPr>
          <w:rStyle w:val="EndnoteReference"/>
          <w:sz w:val="18"/>
          <w:szCs w:val="18"/>
        </w:rPr>
        <w:endnoteRef/>
      </w:r>
      <w:r w:rsidRPr="0039650B">
        <w:rPr>
          <w:sz w:val="18"/>
          <w:szCs w:val="18"/>
        </w:rPr>
        <w:t xml:space="preserve"> </w:t>
      </w:r>
      <w:r w:rsidRPr="0039650B">
        <w:rPr>
          <w:i/>
          <w:iCs/>
          <w:sz w:val="18"/>
          <w:szCs w:val="18"/>
        </w:rPr>
        <w:t>Moody Bible Commentary</w:t>
      </w:r>
      <w:r w:rsidRPr="0039650B">
        <w:rPr>
          <w:sz w:val="18"/>
          <w:szCs w:val="18"/>
        </w:rPr>
        <w:t xml:space="preserve">, 743. For Moses’ psalm see Ps 90. For a psalm of the exile see Ps 137. For a post-exilic psalm see Ps 126 (Smith, </w:t>
      </w:r>
      <w:r w:rsidR="00684C0A" w:rsidRPr="0039650B">
        <w:rPr>
          <w:i/>
          <w:iCs/>
          <w:sz w:val="18"/>
          <w:szCs w:val="18"/>
        </w:rPr>
        <w:t>Wisdom Literature</w:t>
      </w:r>
      <w:r w:rsidR="00684C0A" w:rsidRPr="0039650B">
        <w:rPr>
          <w:sz w:val="18"/>
          <w:szCs w:val="18"/>
        </w:rPr>
        <w:t>,</w:t>
      </w:r>
      <w:r w:rsidRPr="0039650B">
        <w:rPr>
          <w:sz w:val="18"/>
          <w:szCs w:val="18"/>
        </w:rPr>
        <w:t xml:space="preserve"> 191)</w:t>
      </w:r>
      <w:r w:rsidR="00684C0A" w:rsidRPr="0039650B">
        <w:rPr>
          <w:sz w:val="18"/>
          <w:szCs w:val="18"/>
        </w:rPr>
        <w:t>.</w:t>
      </w:r>
    </w:p>
  </w:endnote>
  <w:endnote w:id="4">
    <w:p w14:paraId="5C88D24A" w14:textId="2F36EABF" w:rsidR="00861DB9" w:rsidRPr="0039650B" w:rsidRDefault="00861DB9" w:rsidP="00861DB9">
      <w:pPr>
        <w:pStyle w:val="EndnoteText"/>
        <w:rPr>
          <w:sz w:val="18"/>
          <w:szCs w:val="18"/>
          <w:lang w:val="en-GB"/>
        </w:rPr>
      </w:pPr>
      <w:r w:rsidRPr="0039650B">
        <w:rPr>
          <w:rStyle w:val="EndnoteReference"/>
          <w:sz w:val="18"/>
          <w:szCs w:val="18"/>
        </w:rPr>
        <w:endnoteRef/>
      </w:r>
      <w:r w:rsidRPr="0039650B">
        <w:rPr>
          <w:sz w:val="18"/>
          <w:szCs w:val="18"/>
        </w:rPr>
        <w:t xml:space="preserve"> </w:t>
      </w:r>
      <w:r w:rsidR="00684C0A" w:rsidRPr="0039650B">
        <w:rPr>
          <w:sz w:val="18"/>
          <w:szCs w:val="18"/>
        </w:rPr>
        <w:t xml:space="preserve">Gerald </w:t>
      </w:r>
      <w:r w:rsidRPr="0039650B">
        <w:rPr>
          <w:sz w:val="18"/>
          <w:szCs w:val="18"/>
          <w:lang w:val="en-GB"/>
        </w:rPr>
        <w:t>Wilson,</w:t>
      </w:r>
      <w:r w:rsidR="00684C0A" w:rsidRPr="0039650B">
        <w:rPr>
          <w:sz w:val="18"/>
          <w:szCs w:val="18"/>
          <w:lang w:val="en-GB"/>
        </w:rPr>
        <w:t xml:space="preserve"> </w:t>
      </w:r>
      <w:r w:rsidR="00684C0A" w:rsidRPr="0039650B">
        <w:rPr>
          <w:i/>
          <w:iCs/>
          <w:sz w:val="18"/>
          <w:szCs w:val="18"/>
          <w:lang w:val="en-GB"/>
        </w:rPr>
        <w:t xml:space="preserve">Psalms, Vol. 1. </w:t>
      </w:r>
      <w:r w:rsidR="00684C0A" w:rsidRPr="0039650B">
        <w:rPr>
          <w:sz w:val="18"/>
          <w:szCs w:val="18"/>
          <w:lang w:val="en-GB"/>
        </w:rPr>
        <w:t>NIV Application Commentary (Zondervan, 2002),</w:t>
      </w:r>
      <w:r w:rsidRPr="0039650B">
        <w:rPr>
          <w:sz w:val="18"/>
          <w:szCs w:val="18"/>
          <w:lang w:val="en-GB"/>
        </w:rPr>
        <w:t xml:space="preserve"> 20. </w:t>
      </w:r>
    </w:p>
  </w:endnote>
  <w:endnote w:id="5">
    <w:p w14:paraId="728BE268" w14:textId="77777777" w:rsidR="0020031D" w:rsidRPr="0039650B" w:rsidRDefault="0020031D" w:rsidP="0020031D">
      <w:pPr>
        <w:pStyle w:val="EndnoteText"/>
        <w:rPr>
          <w:sz w:val="18"/>
          <w:szCs w:val="18"/>
          <w:lang w:val="en-GB"/>
        </w:rPr>
      </w:pPr>
      <w:r w:rsidRPr="0039650B">
        <w:rPr>
          <w:rStyle w:val="EndnoteReference"/>
          <w:sz w:val="18"/>
          <w:szCs w:val="18"/>
        </w:rPr>
        <w:endnoteRef/>
      </w:r>
      <w:r w:rsidRPr="0039650B">
        <w:rPr>
          <w:sz w:val="18"/>
          <w:szCs w:val="18"/>
        </w:rPr>
        <w:t xml:space="preserve"> Also ascribed to David are </w:t>
      </w:r>
      <w:r w:rsidRPr="0039650B">
        <w:rPr>
          <w:sz w:val="18"/>
          <w:szCs w:val="18"/>
          <w:lang w:val="en-GB"/>
        </w:rPr>
        <w:t xml:space="preserve">Ps 1-2 (in Acts 4:25) and Ps 95 (in Heb 4:7). </w:t>
      </w:r>
      <w:r w:rsidRPr="0039650B">
        <w:rPr>
          <w:i/>
          <w:iCs/>
          <w:sz w:val="18"/>
          <w:szCs w:val="18"/>
          <w:lang w:val="en-GB"/>
        </w:rPr>
        <w:t xml:space="preserve">Moody Bible Commentary, </w:t>
      </w:r>
      <w:r w:rsidRPr="0039650B">
        <w:rPr>
          <w:sz w:val="18"/>
          <w:szCs w:val="18"/>
          <w:lang w:val="en-GB"/>
        </w:rPr>
        <w:t xml:space="preserve">743. </w:t>
      </w:r>
      <w:r w:rsidRPr="0039650B">
        <w:rPr>
          <w:i/>
          <w:iCs/>
          <w:sz w:val="18"/>
          <w:szCs w:val="18"/>
          <w:lang w:val="en-GB"/>
        </w:rPr>
        <w:t>Nelson’s Complete Book of Bible Maps and Charts</w:t>
      </w:r>
      <w:r w:rsidRPr="0039650B">
        <w:rPr>
          <w:sz w:val="18"/>
          <w:szCs w:val="18"/>
          <w:lang w:val="en-GB"/>
        </w:rPr>
        <w:t>, 177.</w:t>
      </w:r>
    </w:p>
  </w:endnote>
  <w:endnote w:id="6">
    <w:p w14:paraId="28D1E24A" w14:textId="465F4AC4" w:rsidR="001A2A34" w:rsidRPr="0039650B" w:rsidRDefault="001A2A34" w:rsidP="001A2A34">
      <w:pPr>
        <w:pStyle w:val="EndnoteText"/>
        <w:rPr>
          <w:sz w:val="18"/>
          <w:szCs w:val="18"/>
          <w:lang w:val="en-GB"/>
        </w:rPr>
      </w:pPr>
      <w:r w:rsidRPr="0039650B">
        <w:rPr>
          <w:rStyle w:val="EndnoteReference"/>
          <w:sz w:val="18"/>
          <w:szCs w:val="18"/>
        </w:rPr>
        <w:endnoteRef/>
      </w:r>
      <w:r w:rsidRPr="0039650B">
        <w:rPr>
          <w:sz w:val="18"/>
          <w:szCs w:val="18"/>
        </w:rPr>
        <w:t xml:space="preserve"> </w:t>
      </w:r>
      <w:r w:rsidR="00B25EE1" w:rsidRPr="0039650B">
        <w:rPr>
          <w:b/>
          <w:bCs/>
          <w:sz w:val="18"/>
          <w:szCs w:val="18"/>
        </w:rPr>
        <w:t xml:space="preserve">Cathedral: </w:t>
      </w:r>
      <w:r w:rsidRPr="0039650B">
        <w:rPr>
          <w:sz w:val="18"/>
          <w:szCs w:val="18"/>
        </w:rPr>
        <w:t xml:space="preserve">Derek Kidner notes that </w:t>
      </w:r>
      <w:r w:rsidRPr="0039650B">
        <w:rPr>
          <w:sz w:val="18"/>
          <w:szCs w:val="18"/>
          <w:lang w:val="en-GB"/>
        </w:rPr>
        <w:t xml:space="preserve">‘Its structure is perhaps best compared with that of a cathedral built and perfected over a matter of centuries, in a harmonious variety of styles, rather than a palace displaying the formal symmetry of a single and all-embracing plan.’ Derek Kidner, </w:t>
      </w:r>
      <w:r w:rsidRPr="0039650B">
        <w:rPr>
          <w:i/>
          <w:iCs/>
          <w:sz w:val="18"/>
          <w:szCs w:val="18"/>
          <w:lang w:val="en-GB"/>
        </w:rPr>
        <w:t xml:space="preserve">Psalms 1-72. </w:t>
      </w:r>
      <w:r w:rsidRPr="0039650B">
        <w:rPr>
          <w:sz w:val="18"/>
          <w:szCs w:val="18"/>
          <w:lang w:val="en-GB"/>
        </w:rPr>
        <w:t>Tynadale Old Testament Commentaries. (London: InterVarsity 1973),</w:t>
      </w:r>
      <w:r w:rsidRPr="0039650B">
        <w:rPr>
          <w:i/>
          <w:iCs/>
          <w:sz w:val="18"/>
          <w:szCs w:val="18"/>
          <w:lang w:val="en-GB"/>
        </w:rPr>
        <w:t xml:space="preserve"> </w:t>
      </w:r>
      <w:r w:rsidRPr="0039650B">
        <w:rPr>
          <w:sz w:val="18"/>
          <w:szCs w:val="18"/>
          <w:lang w:val="en-GB"/>
        </w:rPr>
        <w:t>7.</w:t>
      </w:r>
      <w:r w:rsidR="00B25EE1" w:rsidRPr="0039650B">
        <w:rPr>
          <w:sz w:val="18"/>
          <w:szCs w:val="18"/>
          <w:lang w:val="en-GB"/>
        </w:rPr>
        <w:t xml:space="preserve"> </w:t>
      </w:r>
      <w:r w:rsidR="00B25EE1" w:rsidRPr="0039650B">
        <w:rPr>
          <w:b/>
          <w:bCs/>
          <w:sz w:val="18"/>
          <w:szCs w:val="18"/>
          <w:lang w:val="en-GB"/>
        </w:rPr>
        <w:t>Photomontage Board:</w:t>
      </w:r>
      <w:r w:rsidR="00B25EE1" w:rsidRPr="0039650B">
        <w:rPr>
          <w:sz w:val="18"/>
          <w:szCs w:val="18"/>
          <w:lang w:val="en-GB"/>
        </w:rPr>
        <w:t xml:space="preserve"> James Hamilton says: ‘I am suggesting that the whole book of Psalms has been purposefully arranged so that the individual Psalms join together to tell a wider story in the way a collage of photographs can be arranged to portray a narrative development.’ Hamilton, </w:t>
      </w:r>
      <w:r w:rsidR="00B25EE1" w:rsidRPr="0039650B">
        <w:rPr>
          <w:i/>
          <w:iCs/>
          <w:sz w:val="18"/>
          <w:szCs w:val="18"/>
          <w:lang w:val="en-GB"/>
        </w:rPr>
        <w:t>Psalms</w:t>
      </w:r>
      <w:r w:rsidR="00B25EE1" w:rsidRPr="0039650B">
        <w:rPr>
          <w:sz w:val="18"/>
          <w:szCs w:val="18"/>
        </w:rPr>
        <w:t xml:space="preserve"> (Lexham Academic, 2021), </w:t>
      </w:r>
      <w:r w:rsidR="00B25EE1" w:rsidRPr="0039650B">
        <w:rPr>
          <w:sz w:val="18"/>
          <w:szCs w:val="18"/>
          <w:lang w:val="en-GB"/>
        </w:rPr>
        <w:t xml:space="preserve">Vol. 1:50.    </w:t>
      </w:r>
    </w:p>
  </w:endnote>
  <w:endnote w:id="7">
    <w:p w14:paraId="34E69E2D" w14:textId="1AD4B472" w:rsidR="009A4077" w:rsidRPr="0039650B" w:rsidRDefault="009A4077" w:rsidP="009A4077">
      <w:pPr>
        <w:spacing w:after="0"/>
        <w:rPr>
          <w:sz w:val="18"/>
          <w:szCs w:val="18"/>
          <w:lang w:val="en-GB"/>
        </w:rPr>
      </w:pPr>
      <w:r w:rsidRPr="0039650B">
        <w:rPr>
          <w:rStyle w:val="EndnoteReference"/>
          <w:sz w:val="20"/>
          <w:szCs w:val="20"/>
        </w:rPr>
        <w:endnoteRef/>
      </w:r>
      <w:r w:rsidRPr="0039650B">
        <w:rPr>
          <w:sz w:val="20"/>
          <w:szCs w:val="20"/>
        </w:rPr>
        <w:t xml:space="preserve"> </w:t>
      </w:r>
      <w:r w:rsidRPr="0039650B">
        <w:rPr>
          <w:sz w:val="18"/>
          <w:szCs w:val="18"/>
          <w:lang w:val="en-GB"/>
        </w:rPr>
        <w:t>E.g. Korah Collection (most from Ps 42-88), the Hallel Collection</w:t>
      </w:r>
      <w:r w:rsidR="00684C0A" w:rsidRPr="0039650B">
        <w:rPr>
          <w:sz w:val="18"/>
          <w:szCs w:val="18"/>
          <w:lang w:val="en-GB"/>
        </w:rPr>
        <w:t>s</w:t>
      </w:r>
      <w:r w:rsidRPr="0039650B">
        <w:rPr>
          <w:sz w:val="18"/>
          <w:szCs w:val="18"/>
          <w:lang w:val="en-GB"/>
        </w:rPr>
        <w:t xml:space="preserve"> (</w:t>
      </w:r>
      <w:r w:rsidR="00684C0A" w:rsidRPr="0039650B">
        <w:rPr>
          <w:sz w:val="18"/>
          <w:szCs w:val="18"/>
          <w:lang w:val="en-GB"/>
        </w:rPr>
        <w:t>113-18;</w:t>
      </w:r>
      <w:r w:rsidR="00A6131B" w:rsidRPr="0039650B">
        <w:rPr>
          <w:sz w:val="18"/>
          <w:szCs w:val="18"/>
          <w:lang w:val="en-GB"/>
        </w:rPr>
        <w:t xml:space="preserve"> 120-36; 146-50</w:t>
      </w:r>
      <w:r w:rsidRPr="0039650B">
        <w:rPr>
          <w:sz w:val="18"/>
          <w:szCs w:val="18"/>
          <w:lang w:val="en-GB"/>
        </w:rPr>
        <w:t>)</w:t>
      </w:r>
      <w:r w:rsidR="00A6131B" w:rsidRPr="0039650B">
        <w:rPr>
          <w:sz w:val="18"/>
          <w:szCs w:val="18"/>
          <w:lang w:val="en-GB"/>
        </w:rPr>
        <w:t>, Van Gemeren, 33.</w:t>
      </w:r>
    </w:p>
    <w:p w14:paraId="3DE8CD1C" w14:textId="20D72280" w:rsidR="009A4077" w:rsidRPr="0039650B" w:rsidRDefault="00A6131B" w:rsidP="00397E5C">
      <w:pPr>
        <w:spacing w:after="0"/>
        <w:rPr>
          <w:sz w:val="18"/>
          <w:szCs w:val="18"/>
          <w:lang w:val="en-GB"/>
        </w:rPr>
      </w:pPr>
      <w:r w:rsidRPr="0039650B">
        <w:rPr>
          <w:sz w:val="18"/>
          <w:szCs w:val="18"/>
          <w:lang w:val="en-GB"/>
        </w:rPr>
        <w:t>Collections i</w:t>
      </w:r>
      <w:r w:rsidR="009A4077" w:rsidRPr="0039650B">
        <w:rPr>
          <w:sz w:val="18"/>
          <w:szCs w:val="18"/>
          <w:lang w:val="en-GB"/>
        </w:rPr>
        <w:t xml:space="preserve">ndicated by </w:t>
      </w:r>
      <w:r w:rsidR="009A4077" w:rsidRPr="0039650B">
        <w:rPr>
          <w:b/>
          <w:bCs/>
          <w:sz w:val="18"/>
          <w:szCs w:val="18"/>
          <w:lang w:val="en-GB"/>
        </w:rPr>
        <w:t>duplicate psalms</w:t>
      </w:r>
      <w:r w:rsidR="009A4077" w:rsidRPr="0039650B">
        <w:rPr>
          <w:sz w:val="18"/>
          <w:szCs w:val="18"/>
          <w:lang w:val="en-US"/>
        </w:rPr>
        <w:t xml:space="preserve"> (53 of 14; 70 of 40:13–17; 108 of 57:7–11 &amp; 60:5–12.</w:t>
      </w:r>
      <w:r w:rsidR="00397E5C" w:rsidRPr="0039650B">
        <w:rPr>
          <w:sz w:val="18"/>
          <w:szCs w:val="18"/>
          <w:lang w:val="en-GB"/>
        </w:rPr>
        <w:t xml:space="preserve"> </w:t>
      </w:r>
      <w:r w:rsidR="009A4077" w:rsidRPr="0039650B">
        <w:rPr>
          <w:sz w:val="18"/>
          <w:szCs w:val="18"/>
          <w:lang w:val="en-US"/>
        </w:rPr>
        <w:t xml:space="preserve">Indicated by the </w:t>
      </w:r>
      <w:r w:rsidR="009A4077" w:rsidRPr="0039650B">
        <w:rPr>
          <w:b/>
          <w:bCs/>
          <w:sz w:val="18"/>
          <w:szCs w:val="18"/>
          <w:lang w:val="en-US"/>
        </w:rPr>
        <w:t>close of Ps 72:20</w:t>
      </w:r>
      <w:r w:rsidR="009A4077" w:rsidRPr="0039650B">
        <w:rPr>
          <w:sz w:val="18"/>
          <w:szCs w:val="18"/>
          <w:lang w:val="en-US"/>
        </w:rPr>
        <w:t>: ‘This concludes the prayers of David son of Jesse.’ Yet Ps 86 is titled ‘A prayer of David’ (also 101, 103, 109, 110, 122, 124, 131, 133, 138-145).</w:t>
      </w:r>
      <w:r w:rsidR="00397E5C" w:rsidRPr="0039650B">
        <w:rPr>
          <w:sz w:val="18"/>
          <w:szCs w:val="18"/>
          <w:lang w:val="en-US"/>
        </w:rPr>
        <w:t xml:space="preserve"> </w:t>
      </w:r>
      <w:r w:rsidR="009A4077" w:rsidRPr="0039650B">
        <w:rPr>
          <w:sz w:val="18"/>
          <w:szCs w:val="18"/>
          <w:lang w:val="en-US"/>
        </w:rPr>
        <w:t xml:space="preserve">Indicated by </w:t>
      </w:r>
      <w:r w:rsidR="009A4077" w:rsidRPr="0039650B">
        <w:rPr>
          <w:b/>
          <w:bCs/>
          <w:sz w:val="18"/>
          <w:szCs w:val="18"/>
          <w:lang w:val="en-US"/>
        </w:rPr>
        <w:t>doxologies</w:t>
      </w:r>
      <w:r w:rsidR="009A4077" w:rsidRPr="0039650B">
        <w:rPr>
          <w:sz w:val="18"/>
          <w:szCs w:val="18"/>
          <w:lang w:val="en-US"/>
        </w:rPr>
        <w:t xml:space="preserve"> placed in the ‘seam’ psalms at the end of the first four books and which contain the only use of ‘amen’ in the entire Psalter (41:13; 72:18–19; 89:52; 106:48). (Note: </w:t>
      </w:r>
      <w:r w:rsidR="009A4077" w:rsidRPr="0039650B">
        <w:rPr>
          <w:sz w:val="18"/>
          <w:szCs w:val="18"/>
          <w:lang w:val="en-GB"/>
        </w:rPr>
        <w:t xml:space="preserve">The final psalms in Book V (146-50) serve as a doxology to the entire collection. </w:t>
      </w:r>
      <w:r w:rsidR="009A4077" w:rsidRPr="0039650B">
        <w:rPr>
          <w:sz w:val="18"/>
          <w:szCs w:val="18"/>
        </w:rPr>
        <w:t>Smith,</w:t>
      </w:r>
      <w:r w:rsidR="00397E5C" w:rsidRPr="0039650B">
        <w:rPr>
          <w:sz w:val="18"/>
          <w:szCs w:val="18"/>
        </w:rPr>
        <w:t xml:space="preserve"> </w:t>
      </w:r>
      <w:r w:rsidR="00397E5C" w:rsidRPr="0039650B">
        <w:rPr>
          <w:i/>
          <w:iCs/>
          <w:sz w:val="18"/>
          <w:szCs w:val="18"/>
        </w:rPr>
        <w:t>Wisdom Literature,</w:t>
      </w:r>
      <w:r w:rsidR="00397E5C" w:rsidRPr="0039650B">
        <w:rPr>
          <w:sz w:val="18"/>
          <w:szCs w:val="18"/>
        </w:rPr>
        <w:t xml:space="preserve"> </w:t>
      </w:r>
      <w:r w:rsidR="009A4077" w:rsidRPr="0039650B">
        <w:rPr>
          <w:sz w:val="18"/>
          <w:szCs w:val="18"/>
        </w:rPr>
        <w:t>195).</w:t>
      </w:r>
    </w:p>
  </w:endnote>
  <w:endnote w:id="8">
    <w:p w14:paraId="363FB752" w14:textId="2FF4C081" w:rsidR="001A2A34" w:rsidRPr="0039650B" w:rsidRDefault="001A2A34">
      <w:pPr>
        <w:pStyle w:val="EndnoteText"/>
        <w:rPr>
          <w:sz w:val="18"/>
          <w:szCs w:val="18"/>
          <w:lang w:val="en-GB"/>
        </w:rPr>
      </w:pPr>
      <w:r w:rsidRPr="0039650B">
        <w:rPr>
          <w:rStyle w:val="EndnoteReference"/>
          <w:sz w:val="18"/>
          <w:szCs w:val="18"/>
        </w:rPr>
        <w:endnoteRef/>
      </w:r>
      <w:r w:rsidRPr="0039650B">
        <w:rPr>
          <w:sz w:val="18"/>
          <w:szCs w:val="18"/>
        </w:rPr>
        <w:t xml:space="preserve"> </w:t>
      </w:r>
      <w:r w:rsidRPr="0039650B">
        <w:rPr>
          <w:i/>
          <w:iCs/>
          <w:sz w:val="18"/>
          <w:szCs w:val="18"/>
        </w:rPr>
        <w:t>Moody Bible Commentary,</w:t>
      </w:r>
      <w:r w:rsidRPr="0039650B">
        <w:rPr>
          <w:sz w:val="18"/>
          <w:szCs w:val="18"/>
        </w:rPr>
        <w:t xml:space="preserve"> 743.</w:t>
      </w:r>
    </w:p>
  </w:endnote>
  <w:endnote w:id="9">
    <w:p w14:paraId="2868160B" w14:textId="32AB2F67" w:rsidR="00F31E82" w:rsidRPr="0039650B" w:rsidRDefault="00F31E82" w:rsidP="00F31E82">
      <w:pPr>
        <w:pStyle w:val="EndnoteText"/>
        <w:rPr>
          <w:sz w:val="18"/>
          <w:szCs w:val="18"/>
          <w:lang w:val="en-GB"/>
        </w:rPr>
      </w:pPr>
      <w:r w:rsidRPr="0039650B">
        <w:rPr>
          <w:rStyle w:val="EndnoteReference"/>
          <w:sz w:val="18"/>
          <w:szCs w:val="18"/>
        </w:rPr>
        <w:endnoteRef/>
      </w:r>
      <w:r w:rsidRPr="0039650B">
        <w:rPr>
          <w:sz w:val="18"/>
          <w:szCs w:val="18"/>
        </w:rPr>
        <w:t xml:space="preserve"> </w:t>
      </w:r>
      <w:r w:rsidR="00397E5C" w:rsidRPr="0039650B">
        <w:rPr>
          <w:sz w:val="18"/>
          <w:szCs w:val="18"/>
          <w:lang w:val="en-GB"/>
        </w:rPr>
        <w:t>Scholars u</w:t>
      </w:r>
      <w:r w:rsidRPr="0039650B">
        <w:rPr>
          <w:sz w:val="18"/>
          <w:szCs w:val="18"/>
          <w:lang w:val="en-GB"/>
        </w:rPr>
        <w:t>sed to use diff terms: synthetic, analytic, antithetical etc.</w:t>
      </w:r>
      <w:r w:rsidR="00397E5C" w:rsidRPr="0039650B">
        <w:rPr>
          <w:sz w:val="18"/>
          <w:szCs w:val="18"/>
          <w:lang w:val="en-GB"/>
        </w:rPr>
        <w:t>, which Wilson notes are problematic</w:t>
      </w:r>
      <w:r w:rsidRPr="0039650B">
        <w:rPr>
          <w:sz w:val="18"/>
          <w:szCs w:val="18"/>
          <w:lang w:val="en-GB"/>
        </w:rPr>
        <w:t xml:space="preserve"> (Wilson, </w:t>
      </w:r>
      <w:r w:rsidR="00CA76DA" w:rsidRPr="0039650B">
        <w:rPr>
          <w:sz w:val="18"/>
          <w:szCs w:val="18"/>
          <w:lang w:val="en-GB"/>
        </w:rPr>
        <w:t xml:space="preserve">p. </w:t>
      </w:r>
      <w:r w:rsidRPr="0039650B">
        <w:rPr>
          <w:sz w:val="18"/>
          <w:szCs w:val="18"/>
          <w:lang w:val="en-GB"/>
        </w:rPr>
        <w:t xml:space="preserve">40, note 6). </w:t>
      </w:r>
      <w:r w:rsidR="00CA76DA" w:rsidRPr="0039650B">
        <w:rPr>
          <w:sz w:val="18"/>
          <w:szCs w:val="18"/>
          <w:lang w:val="en-GB"/>
        </w:rPr>
        <w:t>He prefers the following terms (see p 39-47) which I’ve applied to Psalm 1:</w:t>
      </w:r>
    </w:p>
    <w:p w14:paraId="3C226A34" w14:textId="77777777" w:rsidR="00F31E82" w:rsidRPr="0039650B" w:rsidRDefault="00F31E82" w:rsidP="00CA76DA">
      <w:pPr>
        <w:pStyle w:val="EndnoteText"/>
        <w:numPr>
          <w:ilvl w:val="0"/>
          <w:numId w:val="13"/>
        </w:numPr>
        <w:rPr>
          <w:sz w:val="18"/>
          <w:szCs w:val="18"/>
          <w:lang w:val="en-GB"/>
        </w:rPr>
      </w:pPr>
      <w:r w:rsidRPr="0039650B">
        <w:rPr>
          <w:sz w:val="18"/>
          <w:szCs w:val="18"/>
          <w:lang w:val="en-GB"/>
        </w:rPr>
        <w:t xml:space="preserve">V1: </w:t>
      </w:r>
      <w:r w:rsidRPr="0039650B">
        <w:rPr>
          <w:b/>
          <w:bCs/>
          <w:sz w:val="18"/>
          <w:szCs w:val="18"/>
          <w:lang w:val="en-GB"/>
        </w:rPr>
        <w:t>affirming parallelism:</w:t>
      </w:r>
      <w:r w:rsidRPr="0039650B">
        <w:rPr>
          <w:sz w:val="18"/>
          <w:szCs w:val="18"/>
          <w:lang w:val="en-GB"/>
        </w:rPr>
        <w:t xml:space="preserve"> 2</w:t>
      </w:r>
      <w:r w:rsidRPr="0039650B">
        <w:rPr>
          <w:sz w:val="18"/>
          <w:szCs w:val="18"/>
          <w:vertAlign w:val="superscript"/>
          <w:lang w:val="en-GB"/>
        </w:rPr>
        <w:t>nd</w:t>
      </w:r>
      <w:r w:rsidRPr="0039650B">
        <w:rPr>
          <w:sz w:val="18"/>
          <w:szCs w:val="18"/>
          <w:lang w:val="en-GB"/>
        </w:rPr>
        <w:t>/3</w:t>
      </w:r>
      <w:r w:rsidRPr="0039650B">
        <w:rPr>
          <w:sz w:val="18"/>
          <w:szCs w:val="18"/>
          <w:vertAlign w:val="superscript"/>
          <w:lang w:val="en-GB"/>
        </w:rPr>
        <w:t>rd</w:t>
      </w:r>
      <w:r w:rsidRPr="0039650B">
        <w:rPr>
          <w:sz w:val="18"/>
          <w:szCs w:val="18"/>
          <w:lang w:val="en-GB"/>
        </w:rPr>
        <w:t xml:space="preserve"> lines </w:t>
      </w:r>
      <w:r w:rsidRPr="0039650B">
        <w:rPr>
          <w:i/>
          <w:iCs/>
          <w:sz w:val="18"/>
          <w:szCs w:val="18"/>
          <w:lang w:val="en-GB"/>
        </w:rPr>
        <w:t>restate</w:t>
      </w:r>
      <w:r w:rsidRPr="0039650B">
        <w:rPr>
          <w:sz w:val="18"/>
          <w:szCs w:val="18"/>
          <w:lang w:val="en-GB"/>
        </w:rPr>
        <w:t xml:space="preserve"> the 1st </w:t>
      </w:r>
      <w:r w:rsidRPr="0039650B">
        <w:rPr>
          <w:i/>
          <w:iCs/>
          <w:sz w:val="18"/>
          <w:szCs w:val="18"/>
          <w:lang w:val="en-GB"/>
        </w:rPr>
        <w:t>positively</w:t>
      </w:r>
    </w:p>
    <w:p w14:paraId="0F512E4D" w14:textId="77777777" w:rsidR="00F31E82" w:rsidRPr="0039650B" w:rsidRDefault="00F31E82" w:rsidP="00CA76DA">
      <w:pPr>
        <w:pStyle w:val="EndnoteText"/>
        <w:numPr>
          <w:ilvl w:val="0"/>
          <w:numId w:val="13"/>
        </w:numPr>
        <w:rPr>
          <w:sz w:val="18"/>
          <w:szCs w:val="18"/>
          <w:lang w:val="en-GB"/>
        </w:rPr>
      </w:pPr>
      <w:r w:rsidRPr="0039650B">
        <w:rPr>
          <w:sz w:val="18"/>
          <w:szCs w:val="18"/>
          <w:lang w:val="en-GB"/>
        </w:rPr>
        <w:t xml:space="preserve">V3: </w:t>
      </w:r>
      <w:r w:rsidRPr="0039650B">
        <w:rPr>
          <w:b/>
          <w:bCs/>
          <w:sz w:val="18"/>
          <w:szCs w:val="18"/>
          <w:lang w:val="en-GB"/>
        </w:rPr>
        <w:t>advancing parallelism:</w:t>
      </w:r>
      <w:r w:rsidRPr="0039650B">
        <w:rPr>
          <w:sz w:val="18"/>
          <w:szCs w:val="18"/>
          <w:lang w:val="en-GB"/>
        </w:rPr>
        <w:t xml:space="preserve"> 2</w:t>
      </w:r>
      <w:r w:rsidRPr="0039650B">
        <w:rPr>
          <w:sz w:val="18"/>
          <w:szCs w:val="18"/>
          <w:vertAlign w:val="superscript"/>
          <w:lang w:val="en-GB"/>
        </w:rPr>
        <w:t>nd</w:t>
      </w:r>
      <w:r w:rsidRPr="0039650B">
        <w:rPr>
          <w:sz w:val="18"/>
          <w:szCs w:val="18"/>
          <w:lang w:val="en-GB"/>
        </w:rPr>
        <w:t>/3</w:t>
      </w:r>
      <w:r w:rsidRPr="0039650B">
        <w:rPr>
          <w:sz w:val="18"/>
          <w:szCs w:val="18"/>
          <w:vertAlign w:val="superscript"/>
          <w:lang w:val="en-GB"/>
        </w:rPr>
        <w:t>rd</w:t>
      </w:r>
      <w:r w:rsidRPr="0039650B">
        <w:rPr>
          <w:sz w:val="18"/>
          <w:szCs w:val="18"/>
          <w:lang w:val="en-GB"/>
        </w:rPr>
        <w:t xml:space="preserve"> lines </w:t>
      </w:r>
      <w:r w:rsidRPr="0039650B">
        <w:rPr>
          <w:i/>
          <w:iCs/>
          <w:sz w:val="18"/>
          <w:szCs w:val="18"/>
          <w:lang w:val="en-GB"/>
        </w:rPr>
        <w:t>develop</w:t>
      </w:r>
      <w:r w:rsidRPr="0039650B">
        <w:rPr>
          <w:sz w:val="18"/>
          <w:szCs w:val="18"/>
          <w:lang w:val="en-GB"/>
        </w:rPr>
        <w:t xml:space="preserve"> the 1st</w:t>
      </w:r>
    </w:p>
    <w:p w14:paraId="3242099C" w14:textId="580CFAE3" w:rsidR="00F31E82" w:rsidRPr="0039650B" w:rsidRDefault="00F31E82" w:rsidP="00CA76DA">
      <w:pPr>
        <w:pStyle w:val="EndnoteText"/>
        <w:numPr>
          <w:ilvl w:val="0"/>
          <w:numId w:val="13"/>
        </w:numPr>
        <w:rPr>
          <w:i/>
          <w:iCs/>
          <w:sz w:val="18"/>
          <w:szCs w:val="18"/>
          <w:lang w:val="en-GB"/>
        </w:rPr>
      </w:pPr>
      <w:r w:rsidRPr="0039650B">
        <w:rPr>
          <w:sz w:val="18"/>
          <w:szCs w:val="18"/>
          <w:lang w:val="en-GB"/>
        </w:rPr>
        <w:t xml:space="preserve">V6: </w:t>
      </w:r>
      <w:r w:rsidRPr="0039650B">
        <w:rPr>
          <w:b/>
          <w:bCs/>
          <w:sz w:val="18"/>
          <w:szCs w:val="18"/>
          <w:lang w:val="en-GB"/>
        </w:rPr>
        <w:t>opposing parallelism:</w:t>
      </w:r>
      <w:r w:rsidRPr="0039650B">
        <w:rPr>
          <w:sz w:val="18"/>
          <w:szCs w:val="18"/>
          <w:lang w:val="en-GB"/>
        </w:rPr>
        <w:t xml:space="preserve"> 2</w:t>
      </w:r>
      <w:r w:rsidRPr="0039650B">
        <w:rPr>
          <w:sz w:val="18"/>
          <w:szCs w:val="18"/>
          <w:vertAlign w:val="superscript"/>
          <w:lang w:val="en-GB"/>
        </w:rPr>
        <w:t>nd</w:t>
      </w:r>
      <w:r w:rsidRPr="0039650B">
        <w:rPr>
          <w:sz w:val="18"/>
          <w:szCs w:val="18"/>
          <w:lang w:val="en-GB"/>
        </w:rPr>
        <w:t>/3</w:t>
      </w:r>
      <w:r w:rsidRPr="0039650B">
        <w:rPr>
          <w:sz w:val="18"/>
          <w:szCs w:val="18"/>
          <w:vertAlign w:val="superscript"/>
          <w:lang w:val="en-GB"/>
        </w:rPr>
        <w:t>rd</w:t>
      </w:r>
      <w:r w:rsidRPr="0039650B">
        <w:rPr>
          <w:sz w:val="18"/>
          <w:szCs w:val="18"/>
          <w:lang w:val="en-GB"/>
        </w:rPr>
        <w:t xml:space="preserve"> lines </w:t>
      </w:r>
      <w:r w:rsidRPr="0039650B">
        <w:rPr>
          <w:i/>
          <w:iCs/>
          <w:sz w:val="18"/>
          <w:szCs w:val="18"/>
          <w:lang w:val="en-GB"/>
        </w:rPr>
        <w:t>restate</w:t>
      </w:r>
      <w:r w:rsidRPr="0039650B">
        <w:rPr>
          <w:sz w:val="18"/>
          <w:szCs w:val="18"/>
          <w:lang w:val="en-GB"/>
        </w:rPr>
        <w:t xml:space="preserve"> the 1</w:t>
      </w:r>
      <w:r w:rsidRPr="0039650B">
        <w:rPr>
          <w:sz w:val="18"/>
          <w:szCs w:val="18"/>
          <w:vertAlign w:val="superscript"/>
          <w:lang w:val="en-GB"/>
        </w:rPr>
        <w:t>st</w:t>
      </w:r>
      <w:r w:rsidRPr="0039650B">
        <w:rPr>
          <w:sz w:val="18"/>
          <w:szCs w:val="18"/>
          <w:lang w:val="en-GB"/>
        </w:rPr>
        <w:t xml:space="preserve"> </w:t>
      </w:r>
      <w:r w:rsidRPr="0039650B">
        <w:rPr>
          <w:i/>
          <w:iCs/>
          <w:sz w:val="18"/>
          <w:szCs w:val="18"/>
          <w:lang w:val="en-GB"/>
        </w:rPr>
        <w:t>negatively</w:t>
      </w:r>
    </w:p>
  </w:endnote>
  <w:endnote w:id="10">
    <w:p w14:paraId="35DDC051" w14:textId="0501CC8C" w:rsidR="0096399C" w:rsidRPr="0039650B" w:rsidRDefault="0096399C">
      <w:pPr>
        <w:pStyle w:val="EndnoteText"/>
        <w:rPr>
          <w:sz w:val="18"/>
          <w:szCs w:val="18"/>
          <w:lang w:val="en-GB"/>
        </w:rPr>
      </w:pPr>
      <w:r w:rsidRPr="0039650B">
        <w:rPr>
          <w:rStyle w:val="EndnoteReference"/>
          <w:sz w:val="18"/>
          <w:szCs w:val="18"/>
        </w:rPr>
        <w:endnoteRef/>
      </w:r>
      <w:r w:rsidRPr="0039650B">
        <w:rPr>
          <w:sz w:val="18"/>
          <w:szCs w:val="18"/>
        </w:rPr>
        <w:t xml:space="preserve"> </w:t>
      </w:r>
      <w:r w:rsidRPr="0039650B">
        <w:rPr>
          <w:sz w:val="18"/>
          <w:szCs w:val="18"/>
          <w:lang w:val="en-GB"/>
        </w:rPr>
        <w:t>Wilson</w:t>
      </w:r>
      <w:r w:rsidR="00CA76DA" w:rsidRPr="0039650B">
        <w:rPr>
          <w:sz w:val="18"/>
          <w:szCs w:val="18"/>
          <w:lang w:val="en-GB"/>
        </w:rPr>
        <w:t>,</w:t>
      </w:r>
      <w:r w:rsidRPr="0039650B">
        <w:rPr>
          <w:sz w:val="18"/>
          <w:szCs w:val="18"/>
          <w:lang w:val="en-GB"/>
        </w:rPr>
        <w:t xml:space="preserve"> 96.</w:t>
      </w:r>
    </w:p>
  </w:endnote>
  <w:endnote w:id="11">
    <w:p w14:paraId="2DC26880" w14:textId="5A401C92" w:rsidR="00CA76DA" w:rsidRDefault="00CA76DA" w:rsidP="00250E03">
      <w:r w:rsidRPr="0039650B">
        <w:rPr>
          <w:sz w:val="20"/>
          <w:szCs w:val="20"/>
          <w:vertAlign w:val="superscript"/>
        </w:rPr>
        <w:endnoteRef/>
      </w:r>
      <w:r w:rsidRPr="0039650B">
        <w:rPr>
          <w:sz w:val="20"/>
          <w:szCs w:val="20"/>
        </w:rPr>
        <w:t xml:space="preserve"> </w:t>
      </w:r>
      <w:r w:rsidRPr="0039650B">
        <w:rPr>
          <w:sz w:val="18"/>
          <w:szCs w:val="18"/>
        </w:rPr>
        <w:t xml:space="preserve">J. M. Hamilton, Jr., </w:t>
      </w:r>
      <w:hyperlink r:id="rId1" w:history="1">
        <w:r w:rsidRPr="0039650B">
          <w:rPr>
            <w:i/>
            <w:sz w:val="18"/>
            <w:szCs w:val="18"/>
          </w:rPr>
          <w:t>Psalms</w:t>
        </w:r>
      </w:hyperlink>
      <w:r w:rsidR="00B25EE1" w:rsidRPr="0039650B">
        <w:rPr>
          <w:iCs/>
          <w:sz w:val="18"/>
          <w:szCs w:val="18"/>
        </w:rPr>
        <w:t>, Vol. 1:98.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A0E9" w14:textId="77777777" w:rsidR="0044673D" w:rsidRDefault="00446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985852"/>
      <w:docPartObj>
        <w:docPartGallery w:val="Page Numbers (Bottom of Page)"/>
        <w:docPartUnique/>
      </w:docPartObj>
    </w:sdtPr>
    <w:sdtEndPr>
      <w:rPr>
        <w:noProof/>
      </w:rPr>
    </w:sdtEndPr>
    <w:sdtContent>
      <w:p w14:paraId="594D2995" w14:textId="5F94F6D2" w:rsidR="00811265" w:rsidRDefault="008112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16B15C" w14:textId="77777777" w:rsidR="00811265" w:rsidRDefault="00811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8EDA" w14:textId="77777777" w:rsidR="0044673D" w:rsidRDefault="00446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045D" w14:textId="77777777" w:rsidR="00961FD5" w:rsidRDefault="00961FD5" w:rsidP="00811265">
      <w:pPr>
        <w:spacing w:after="0" w:line="240" w:lineRule="auto"/>
      </w:pPr>
      <w:r>
        <w:separator/>
      </w:r>
    </w:p>
  </w:footnote>
  <w:footnote w:type="continuationSeparator" w:id="0">
    <w:p w14:paraId="286C61B7" w14:textId="77777777" w:rsidR="00961FD5" w:rsidRDefault="00961FD5" w:rsidP="00811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3166" w14:textId="77777777" w:rsidR="0044673D" w:rsidRDefault="00446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E215" w14:textId="68AAECB1" w:rsidR="00811265" w:rsidRPr="00756B47" w:rsidRDefault="00811265">
    <w:pPr>
      <w:pStyle w:val="Header"/>
      <w:rPr>
        <w:sz w:val="14"/>
        <w:szCs w:val="14"/>
      </w:rPr>
    </w:pPr>
    <w:r w:rsidRPr="00756B47">
      <w:rPr>
        <w:sz w:val="14"/>
        <w:szCs w:val="14"/>
      </w:rPr>
      <w:t>Psalms</w:t>
    </w:r>
    <w:r w:rsidR="00756B47">
      <w:rPr>
        <w:sz w:val="14"/>
        <w:szCs w:val="14"/>
      </w:rPr>
      <w:t>: Songs of the Saviour &amp; Sinners</w:t>
    </w:r>
    <w:r w:rsidRPr="00756B47">
      <w:rPr>
        <w:sz w:val="14"/>
        <w:szCs w:val="14"/>
      </w:rPr>
      <w:ptab w:relativeTo="margin" w:alignment="center" w:leader="none"/>
    </w:r>
    <w:r w:rsidRPr="00756B47">
      <w:rPr>
        <w:sz w:val="14"/>
        <w:szCs w:val="14"/>
      </w:rPr>
      <w:t>Winter Bible School 2023</w:t>
    </w:r>
    <w:r w:rsidRPr="00756B47">
      <w:rPr>
        <w:sz w:val="14"/>
        <w:szCs w:val="14"/>
      </w:rPr>
      <w:ptab w:relativeTo="margin" w:alignment="right" w:leader="none"/>
    </w:r>
    <w:r w:rsidRPr="00756B47">
      <w:rPr>
        <w:sz w:val="14"/>
        <w:szCs w:val="14"/>
      </w:rPr>
      <w:t>Graham Blaikie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93EB" w14:textId="77777777" w:rsidR="0044673D" w:rsidRDefault="004467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6824"/>
    <w:multiLevelType w:val="hybridMultilevel"/>
    <w:tmpl w:val="17FC9A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2A2FA9"/>
    <w:multiLevelType w:val="hybridMultilevel"/>
    <w:tmpl w:val="3EF6F866"/>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 w15:restartNumberingAfterBreak="0">
    <w:nsid w:val="162E24DD"/>
    <w:multiLevelType w:val="hybridMultilevel"/>
    <w:tmpl w:val="D0FE1D8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741783"/>
    <w:multiLevelType w:val="hybridMultilevel"/>
    <w:tmpl w:val="788041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5B41B93"/>
    <w:multiLevelType w:val="hybridMultilevel"/>
    <w:tmpl w:val="342C0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5B665BA"/>
    <w:multiLevelType w:val="hybridMultilevel"/>
    <w:tmpl w:val="AD2E5832"/>
    <w:lvl w:ilvl="0" w:tplc="F6965B78">
      <w:start w:val="1"/>
      <w:numFmt w:val="bullet"/>
      <w:lvlText w:val=""/>
      <w:lvlJc w:val="left"/>
      <w:pPr>
        <w:tabs>
          <w:tab w:val="num" w:pos="720"/>
        </w:tabs>
        <w:ind w:left="720" w:hanging="360"/>
      </w:pPr>
      <w:rPr>
        <w:rFonts w:ascii="Symbol" w:hAnsi="Symbol" w:hint="default"/>
      </w:rPr>
    </w:lvl>
    <w:lvl w:ilvl="1" w:tplc="8CA40482" w:tentative="1">
      <w:start w:val="1"/>
      <w:numFmt w:val="bullet"/>
      <w:lvlText w:val=""/>
      <w:lvlJc w:val="left"/>
      <w:pPr>
        <w:tabs>
          <w:tab w:val="num" w:pos="1440"/>
        </w:tabs>
        <w:ind w:left="1440" w:hanging="360"/>
      </w:pPr>
      <w:rPr>
        <w:rFonts w:ascii="Symbol" w:hAnsi="Symbol" w:hint="default"/>
      </w:rPr>
    </w:lvl>
    <w:lvl w:ilvl="2" w:tplc="2B666894" w:tentative="1">
      <w:start w:val="1"/>
      <w:numFmt w:val="bullet"/>
      <w:lvlText w:val=""/>
      <w:lvlJc w:val="left"/>
      <w:pPr>
        <w:tabs>
          <w:tab w:val="num" w:pos="2160"/>
        </w:tabs>
        <w:ind w:left="2160" w:hanging="360"/>
      </w:pPr>
      <w:rPr>
        <w:rFonts w:ascii="Symbol" w:hAnsi="Symbol" w:hint="default"/>
      </w:rPr>
    </w:lvl>
    <w:lvl w:ilvl="3" w:tplc="59269B16" w:tentative="1">
      <w:start w:val="1"/>
      <w:numFmt w:val="bullet"/>
      <w:lvlText w:val=""/>
      <w:lvlJc w:val="left"/>
      <w:pPr>
        <w:tabs>
          <w:tab w:val="num" w:pos="2880"/>
        </w:tabs>
        <w:ind w:left="2880" w:hanging="360"/>
      </w:pPr>
      <w:rPr>
        <w:rFonts w:ascii="Symbol" w:hAnsi="Symbol" w:hint="default"/>
      </w:rPr>
    </w:lvl>
    <w:lvl w:ilvl="4" w:tplc="0AA83A66" w:tentative="1">
      <w:start w:val="1"/>
      <w:numFmt w:val="bullet"/>
      <w:lvlText w:val=""/>
      <w:lvlJc w:val="left"/>
      <w:pPr>
        <w:tabs>
          <w:tab w:val="num" w:pos="3600"/>
        </w:tabs>
        <w:ind w:left="3600" w:hanging="360"/>
      </w:pPr>
      <w:rPr>
        <w:rFonts w:ascii="Symbol" w:hAnsi="Symbol" w:hint="default"/>
      </w:rPr>
    </w:lvl>
    <w:lvl w:ilvl="5" w:tplc="E9D67588" w:tentative="1">
      <w:start w:val="1"/>
      <w:numFmt w:val="bullet"/>
      <w:lvlText w:val=""/>
      <w:lvlJc w:val="left"/>
      <w:pPr>
        <w:tabs>
          <w:tab w:val="num" w:pos="4320"/>
        </w:tabs>
        <w:ind w:left="4320" w:hanging="360"/>
      </w:pPr>
      <w:rPr>
        <w:rFonts w:ascii="Symbol" w:hAnsi="Symbol" w:hint="default"/>
      </w:rPr>
    </w:lvl>
    <w:lvl w:ilvl="6" w:tplc="8326C7CA" w:tentative="1">
      <w:start w:val="1"/>
      <w:numFmt w:val="bullet"/>
      <w:lvlText w:val=""/>
      <w:lvlJc w:val="left"/>
      <w:pPr>
        <w:tabs>
          <w:tab w:val="num" w:pos="5040"/>
        </w:tabs>
        <w:ind w:left="5040" w:hanging="360"/>
      </w:pPr>
      <w:rPr>
        <w:rFonts w:ascii="Symbol" w:hAnsi="Symbol" w:hint="default"/>
      </w:rPr>
    </w:lvl>
    <w:lvl w:ilvl="7" w:tplc="30E88022" w:tentative="1">
      <w:start w:val="1"/>
      <w:numFmt w:val="bullet"/>
      <w:lvlText w:val=""/>
      <w:lvlJc w:val="left"/>
      <w:pPr>
        <w:tabs>
          <w:tab w:val="num" w:pos="5760"/>
        </w:tabs>
        <w:ind w:left="5760" w:hanging="360"/>
      </w:pPr>
      <w:rPr>
        <w:rFonts w:ascii="Symbol" w:hAnsi="Symbol" w:hint="default"/>
      </w:rPr>
    </w:lvl>
    <w:lvl w:ilvl="8" w:tplc="FDA8993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F9C22EE"/>
    <w:multiLevelType w:val="hybridMultilevel"/>
    <w:tmpl w:val="86B8E45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35832DAA"/>
    <w:multiLevelType w:val="hybridMultilevel"/>
    <w:tmpl w:val="3D42588E"/>
    <w:lvl w:ilvl="0" w:tplc="9D36A090">
      <w:start w:val="1"/>
      <w:numFmt w:val="bullet"/>
      <w:lvlText w:val=""/>
      <w:lvlJc w:val="left"/>
      <w:pPr>
        <w:tabs>
          <w:tab w:val="num" w:pos="720"/>
        </w:tabs>
        <w:ind w:left="720" w:hanging="360"/>
      </w:pPr>
      <w:rPr>
        <w:rFonts w:ascii="Symbol" w:hAnsi="Symbol" w:hint="default"/>
      </w:rPr>
    </w:lvl>
    <w:lvl w:ilvl="1" w:tplc="2534B988" w:tentative="1">
      <w:start w:val="1"/>
      <w:numFmt w:val="bullet"/>
      <w:lvlText w:val=""/>
      <w:lvlJc w:val="left"/>
      <w:pPr>
        <w:tabs>
          <w:tab w:val="num" w:pos="1440"/>
        </w:tabs>
        <w:ind w:left="1440" w:hanging="360"/>
      </w:pPr>
      <w:rPr>
        <w:rFonts w:ascii="Symbol" w:hAnsi="Symbol" w:hint="default"/>
      </w:rPr>
    </w:lvl>
    <w:lvl w:ilvl="2" w:tplc="2D743D68" w:tentative="1">
      <w:start w:val="1"/>
      <w:numFmt w:val="bullet"/>
      <w:lvlText w:val=""/>
      <w:lvlJc w:val="left"/>
      <w:pPr>
        <w:tabs>
          <w:tab w:val="num" w:pos="2160"/>
        </w:tabs>
        <w:ind w:left="2160" w:hanging="360"/>
      </w:pPr>
      <w:rPr>
        <w:rFonts w:ascii="Symbol" w:hAnsi="Symbol" w:hint="default"/>
      </w:rPr>
    </w:lvl>
    <w:lvl w:ilvl="3" w:tplc="4CFE3AC8" w:tentative="1">
      <w:start w:val="1"/>
      <w:numFmt w:val="bullet"/>
      <w:lvlText w:val=""/>
      <w:lvlJc w:val="left"/>
      <w:pPr>
        <w:tabs>
          <w:tab w:val="num" w:pos="2880"/>
        </w:tabs>
        <w:ind w:left="2880" w:hanging="360"/>
      </w:pPr>
      <w:rPr>
        <w:rFonts w:ascii="Symbol" w:hAnsi="Symbol" w:hint="default"/>
      </w:rPr>
    </w:lvl>
    <w:lvl w:ilvl="4" w:tplc="784A31BE" w:tentative="1">
      <w:start w:val="1"/>
      <w:numFmt w:val="bullet"/>
      <w:lvlText w:val=""/>
      <w:lvlJc w:val="left"/>
      <w:pPr>
        <w:tabs>
          <w:tab w:val="num" w:pos="3600"/>
        </w:tabs>
        <w:ind w:left="3600" w:hanging="360"/>
      </w:pPr>
      <w:rPr>
        <w:rFonts w:ascii="Symbol" w:hAnsi="Symbol" w:hint="default"/>
      </w:rPr>
    </w:lvl>
    <w:lvl w:ilvl="5" w:tplc="D34CB39E" w:tentative="1">
      <w:start w:val="1"/>
      <w:numFmt w:val="bullet"/>
      <w:lvlText w:val=""/>
      <w:lvlJc w:val="left"/>
      <w:pPr>
        <w:tabs>
          <w:tab w:val="num" w:pos="4320"/>
        </w:tabs>
        <w:ind w:left="4320" w:hanging="360"/>
      </w:pPr>
      <w:rPr>
        <w:rFonts w:ascii="Symbol" w:hAnsi="Symbol" w:hint="default"/>
      </w:rPr>
    </w:lvl>
    <w:lvl w:ilvl="6" w:tplc="23D2A938" w:tentative="1">
      <w:start w:val="1"/>
      <w:numFmt w:val="bullet"/>
      <w:lvlText w:val=""/>
      <w:lvlJc w:val="left"/>
      <w:pPr>
        <w:tabs>
          <w:tab w:val="num" w:pos="5040"/>
        </w:tabs>
        <w:ind w:left="5040" w:hanging="360"/>
      </w:pPr>
      <w:rPr>
        <w:rFonts w:ascii="Symbol" w:hAnsi="Symbol" w:hint="default"/>
      </w:rPr>
    </w:lvl>
    <w:lvl w:ilvl="7" w:tplc="78FCE13A" w:tentative="1">
      <w:start w:val="1"/>
      <w:numFmt w:val="bullet"/>
      <w:lvlText w:val=""/>
      <w:lvlJc w:val="left"/>
      <w:pPr>
        <w:tabs>
          <w:tab w:val="num" w:pos="5760"/>
        </w:tabs>
        <w:ind w:left="5760" w:hanging="360"/>
      </w:pPr>
      <w:rPr>
        <w:rFonts w:ascii="Symbol" w:hAnsi="Symbol" w:hint="default"/>
      </w:rPr>
    </w:lvl>
    <w:lvl w:ilvl="8" w:tplc="0EB20A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6AB0E51"/>
    <w:multiLevelType w:val="hybridMultilevel"/>
    <w:tmpl w:val="C406C07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E044DF7"/>
    <w:multiLevelType w:val="hybridMultilevel"/>
    <w:tmpl w:val="A4A28B2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00A0EEC"/>
    <w:multiLevelType w:val="hybridMultilevel"/>
    <w:tmpl w:val="6A8841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3250BD6"/>
    <w:multiLevelType w:val="hybridMultilevel"/>
    <w:tmpl w:val="58004A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834029D"/>
    <w:multiLevelType w:val="hybridMultilevel"/>
    <w:tmpl w:val="F530E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55A07EB"/>
    <w:multiLevelType w:val="hybridMultilevel"/>
    <w:tmpl w:val="D2F24C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68932632"/>
    <w:multiLevelType w:val="hybridMultilevel"/>
    <w:tmpl w:val="19D0A0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FB82CD8"/>
    <w:multiLevelType w:val="hybridMultilevel"/>
    <w:tmpl w:val="445CEC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730964BE"/>
    <w:multiLevelType w:val="hybridMultilevel"/>
    <w:tmpl w:val="18CEFE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75051080"/>
    <w:multiLevelType w:val="hybridMultilevel"/>
    <w:tmpl w:val="4A9A4A9A"/>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758E16CB"/>
    <w:multiLevelType w:val="hybridMultilevel"/>
    <w:tmpl w:val="5838E5A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80D5792"/>
    <w:multiLevelType w:val="hybridMultilevel"/>
    <w:tmpl w:val="64B01BCC"/>
    <w:lvl w:ilvl="0" w:tplc="E1F058F6">
      <w:start w:val="1"/>
      <w:numFmt w:val="bullet"/>
      <w:lvlText w:val="•"/>
      <w:lvlJc w:val="left"/>
      <w:pPr>
        <w:tabs>
          <w:tab w:val="num" w:pos="720"/>
        </w:tabs>
        <w:ind w:left="720" w:hanging="360"/>
      </w:pPr>
      <w:rPr>
        <w:rFonts w:ascii="Arial" w:hAnsi="Arial" w:hint="default"/>
      </w:rPr>
    </w:lvl>
    <w:lvl w:ilvl="1" w:tplc="30242EC2" w:tentative="1">
      <w:start w:val="1"/>
      <w:numFmt w:val="bullet"/>
      <w:lvlText w:val="•"/>
      <w:lvlJc w:val="left"/>
      <w:pPr>
        <w:tabs>
          <w:tab w:val="num" w:pos="1440"/>
        </w:tabs>
        <w:ind w:left="1440" w:hanging="360"/>
      </w:pPr>
      <w:rPr>
        <w:rFonts w:ascii="Arial" w:hAnsi="Arial" w:hint="default"/>
      </w:rPr>
    </w:lvl>
    <w:lvl w:ilvl="2" w:tplc="4A90C6F0" w:tentative="1">
      <w:start w:val="1"/>
      <w:numFmt w:val="bullet"/>
      <w:lvlText w:val="•"/>
      <w:lvlJc w:val="left"/>
      <w:pPr>
        <w:tabs>
          <w:tab w:val="num" w:pos="2160"/>
        </w:tabs>
        <w:ind w:left="2160" w:hanging="360"/>
      </w:pPr>
      <w:rPr>
        <w:rFonts w:ascii="Arial" w:hAnsi="Arial" w:hint="default"/>
      </w:rPr>
    </w:lvl>
    <w:lvl w:ilvl="3" w:tplc="A0707DCC" w:tentative="1">
      <w:start w:val="1"/>
      <w:numFmt w:val="bullet"/>
      <w:lvlText w:val="•"/>
      <w:lvlJc w:val="left"/>
      <w:pPr>
        <w:tabs>
          <w:tab w:val="num" w:pos="2880"/>
        </w:tabs>
        <w:ind w:left="2880" w:hanging="360"/>
      </w:pPr>
      <w:rPr>
        <w:rFonts w:ascii="Arial" w:hAnsi="Arial" w:hint="default"/>
      </w:rPr>
    </w:lvl>
    <w:lvl w:ilvl="4" w:tplc="7174C8CE" w:tentative="1">
      <w:start w:val="1"/>
      <w:numFmt w:val="bullet"/>
      <w:lvlText w:val="•"/>
      <w:lvlJc w:val="left"/>
      <w:pPr>
        <w:tabs>
          <w:tab w:val="num" w:pos="3600"/>
        </w:tabs>
        <w:ind w:left="3600" w:hanging="360"/>
      </w:pPr>
      <w:rPr>
        <w:rFonts w:ascii="Arial" w:hAnsi="Arial" w:hint="default"/>
      </w:rPr>
    </w:lvl>
    <w:lvl w:ilvl="5" w:tplc="1940168E" w:tentative="1">
      <w:start w:val="1"/>
      <w:numFmt w:val="bullet"/>
      <w:lvlText w:val="•"/>
      <w:lvlJc w:val="left"/>
      <w:pPr>
        <w:tabs>
          <w:tab w:val="num" w:pos="4320"/>
        </w:tabs>
        <w:ind w:left="4320" w:hanging="360"/>
      </w:pPr>
      <w:rPr>
        <w:rFonts w:ascii="Arial" w:hAnsi="Arial" w:hint="default"/>
      </w:rPr>
    </w:lvl>
    <w:lvl w:ilvl="6" w:tplc="CE5E843A" w:tentative="1">
      <w:start w:val="1"/>
      <w:numFmt w:val="bullet"/>
      <w:lvlText w:val="•"/>
      <w:lvlJc w:val="left"/>
      <w:pPr>
        <w:tabs>
          <w:tab w:val="num" w:pos="5040"/>
        </w:tabs>
        <w:ind w:left="5040" w:hanging="360"/>
      </w:pPr>
      <w:rPr>
        <w:rFonts w:ascii="Arial" w:hAnsi="Arial" w:hint="default"/>
      </w:rPr>
    </w:lvl>
    <w:lvl w:ilvl="7" w:tplc="24147A80" w:tentative="1">
      <w:start w:val="1"/>
      <w:numFmt w:val="bullet"/>
      <w:lvlText w:val="•"/>
      <w:lvlJc w:val="left"/>
      <w:pPr>
        <w:tabs>
          <w:tab w:val="num" w:pos="5760"/>
        </w:tabs>
        <w:ind w:left="5760" w:hanging="360"/>
      </w:pPr>
      <w:rPr>
        <w:rFonts w:ascii="Arial" w:hAnsi="Arial" w:hint="default"/>
      </w:rPr>
    </w:lvl>
    <w:lvl w:ilvl="8" w:tplc="04CC4B1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C7E53A1"/>
    <w:multiLevelType w:val="hybridMultilevel"/>
    <w:tmpl w:val="60C291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34345451">
    <w:abstractNumId w:val="20"/>
  </w:num>
  <w:num w:numId="2" w16cid:durableId="2141994063">
    <w:abstractNumId w:val="16"/>
  </w:num>
  <w:num w:numId="3" w16cid:durableId="619534400">
    <w:abstractNumId w:val="14"/>
  </w:num>
  <w:num w:numId="4" w16cid:durableId="1774282740">
    <w:abstractNumId w:val="12"/>
  </w:num>
  <w:num w:numId="5" w16cid:durableId="1160538512">
    <w:abstractNumId w:val="15"/>
  </w:num>
  <w:num w:numId="6" w16cid:durableId="565147812">
    <w:abstractNumId w:val="9"/>
  </w:num>
  <w:num w:numId="7" w16cid:durableId="1267349663">
    <w:abstractNumId w:val="13"/>
  </w:num>
  <w:num w:numId="8" w16cid:durableId="1434283005">
    <w:abstractNumId w:val="2"/>
  </w:num>
  <w:num w:numId="9" w16cid:durableId="1861528">
    <w:abstractNumId w:val="0"/>
  </w:num>
  <w:num w:numId="10" w16cid:durableId="1244485805">
    <w:abstractNumId w:val="4"/>
  </w:num>
  <w:num w:numId="11" w16cid:durableId="1740012690">
    <w:abstractNumId w:val="6"/>
  </w:num>
  <w:num w:numId="12" w16cid:durableId="197092139">
    <w:abstractNumId w:val="8"/>
  </w:num>
  <w:num w:numId="13" w16cid:durableId="514468161">
    <w:abstractNumId w:val="18"/>
  </w:num>
  <w:num w:numId="14" w16cid:durableId="1350639693">
    <w:abstractNumId w:val="11"/>
  </w:num>
  <w:num w:numId="15" w16cid:durableId="820001367">
    <w:abstractNumId w:val="19"/>
  </w:num>
  <w:num w:numId="16" w16cid:durableId="101993173">
    <w:abstractNumId w:val="1"/>
  </w:num>
  <w:num w:numId="17" w16cid:durableId="1253316064">
    <w:abstractNumId w:val="17"/>
  </w:num>
  <w:num w:numId="18" w16cid:durableId="157313506">
    <w:abstractNumId w:val="10"/>
  </w:num>
  <w:num w:numId="19" w16cid:durableId="1026369152">
    <w:abstractNumId w:val="7"/>
  </w:num>
  <w:num w:numId="20" w16cid:durableId="2004773605">
    <w:abstractNumId w:val="3"/>
  </w:num>
  <w:num w:numId="21" w16cid:durableId="18852937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BF"/>
    <w:rsid w:val="00022B39"/>
    <w:rsid w:val="00036361"/>
    <w:rsid w:val="0007536B"/>
    <w:rsid w:val="000815FD"/>
    <w:rsid w:val="000C5B90"/>
    <w:rsid w:val="000E66AD"/>
    <w:rsid w:val="000F3FFB"/>
    <w:rsid w:val="000F6A6C"/>
    <w:rsid w:val="001041E9"/>
    <w:rsid w:val="00107027"/>
    <w:rsid w:val="001142D2"/>
    <w:rsid w:val="00115F14"/>
    <w:rsid w:val="0013080A"/>
    <w:rsid w:val="001443F0"/>
    <w:rsid w:val="0016050B"/>
    <w:rsid w:val="00162AE4"/>
    <w:rsid w:val="001743D5"/>
    <w:rsid w:val="001774F8"/>
    <w:rsid w:val="00192BBD"/>
    <w:rsid w:val="001A2A34"/>
    <w:rsid w:val="001C220F"/>
    <w:rsid w:val="001C35F5"/>
    <w:rsid w:val="001D0A18"/>
    <w:rsid w:val="001E0B9A"/>
    <w:rsid w:val="0020031D"/>
    <w:rsid w:val="00203E12"/>
    <w:rsid w:val="00205661"/>
    <w:rsid w:val="00205F55"/>
    <w:rsid w:val="0021238B"/>
    <w:rsid w:val="00213835"/>
    <w:rsid w:val="00220295"/>
    <w:rsid w:val="002259DC"/>
    <w:rsid w:val="00235E30"/>
    <w:rsid w:val="00250E03"/>
    <w:rsid w:val="00272F0E"/>
    <w:rsid w:val="0030595F"/>
    <w:rsid w:val="00332D0A"/>
    <w:rsid w:val="00333473"/>
    <w:rsid w:val="00355E1F"/>
    <w:rsid w:val="003560F3"/>
    <w:rsid w:val="00360CCC"/>
    <w:rsid w:val="00367C53"/>
    <w:rsid w:val="0037277B"/>
    <w:rsid w:val="00390E82"/>
    <w:rsid w:val="0039650B"/>
    <w:rsid w:val="00397E5C"/>
    <w:rsid w:val="003D1F78"/>
    <w:rsid w:val="004122A8"/>
    <w:rsid w:val="00416681"/>
    <w:rsid w:val="00423F25"/>
    <w:rsid w:val="004364D0"/>
    <w:rsid w:val="004421E7"/>
    <w:rsid w:val="0044673D"/>
    <w:rsid w:val="00475B8B"/>
    <w:rsid w:val="00490FA9"/>
    <w:rsid w:val="004C7ED3"/>
    <w:rsid w:val="005061AE"/>
    <w:rsid w:val="00523C69"/>
    <w:rsid w:val="005260F2"/>
    <w:rsid w:val="005F7A1E"/>
    <w:rsid w:val="005F7C36"/>
    <w:rsid w:val="00607A61"/>
    <w:rsid w:val="00610CDA"/>
    <w:rsid w:val="006144F4"/>
    <w:rsid w:val="00624050"/>
    <w:rsid w:val="00632E6E"/>
    <w:rsid w:val="00650FB5"/>
    <w:rsid w:val="00684C0A"/>
    <w:rsid w:val="00697C37"/>
    <w:rsid w:val="006B69DA"/>
    <w:rsid w:val="0070235F"/>
    <w:rsid w:val="0072665F"/>
    <w:rsid w:val="00753285"/>
    <w:rsid w:val="00756B47"/>
    <w:rsid w:val="007E4A76"/>
    <w:rsid w:val="007F5590"/>
    <w:rsid w:val="00811265"/>
    <w:rsid w:val="00830EDF"/>
    <w:rsid w:val="008474F2"/>
    <w:rsid w:val="00861DB9"/>
    <w:rsid w:val="008637D9"/>
    <w:rsid w:val="008648B7"/>
    <w:rsid w:val="00871556"/>
    <w:rsid w:val="00871D45"/>
    <w:rsid w:val="008811E7"/>
    <w:rsid w:val="00882FD0"/>
    <w:rsid w:val="008F15B7"/>
    <w:rsid w:val="00934F4B"/>
    <w:rsid w:val="009543E2"/>
    <w:rsid w:val="00961FD5"/>
    <w:rsid w:val="0096399C"/>
    <w:rsid w:val="009719A5"/>
    <w:rsid w:val="009A4077"/>
    <w:rsid w:val="009B5FC8"/>
    <w:rsid w:val="00A03E9C"/>
    <w:rsid w:val="00A6131B"/>
    <w:rsid w:val="00A63103"/>
    <w:rsid w:val="00A90CBF"/>
    <w:rsid w:val="00AA31E4"/>
    <w:rsid w:val="00AC1573"/>
    <w:rsid w:val="00AF69BA"/>
    <w:rsid w:val="00B165C3"/>
    <w:rsid w:val="00B21768"/>
    <w:rsid w:val="00B24F24"/>
    <w:rsid w:val="00B25EE1"/>
    <w:rsid w:val="00B30105"/>
    <w:rsid w:val="00B372B0"/>
    <w:rsid w:val="00B463BF"/>
    <w:rsid w:val="00B640AA"/>
    <w:rsid w:val="00B7019B"/>
    <w:rsid w:val="00BB0441"/>
    <w:rsid w:val="00BB5F82"/>
    <w:rsid w:val="00BD5467"/>
    <w:rsid w:val="00C0293A"/>
    <w:rsid w:val="00C0667E"/>
    <w:rsid w:val="00C15153"/>
    <w:rsid w:val="00C23A2F"/>
    <w:rsid w:val="00C40091"/>
    <w:rsid w:val="00C7576C"/>
    <w:rsid w:val="00CA76DA"/>
    <w:rsid w:val="00CA7957"/>
    <w:rsid w:val="00CB394D"/>
    <w:rsid w:val="00CC50AC"/>
    <w:rsid w:val="00CC76E1"/>
    <w:rsid w:val="00CD7F32"/>
    <w:rsid w:val="00D565A9"/>
    <w:rsid w:val="00D70BE2"/>
    <w:rsid w:val="00D94744"/>
    <w:rsid w:val="00DC010B"/>
    <w:rsid w:val="00E13A15"/>
    <w:rsid w:val="00E2605E"/>
    <w:rsid w:val="00E340B1"/>
    <w:rsid w:val="00E34B51"/>
    <w:rsid w:val="00E44D22"/>
    <w:rsid w:val="00E46EFD"/>
    <w:rsid w:val="00E84ED8"/>
    <w:rsid w:val="00E85D5A"/>
    <w:rsid w:val="00EA0B4D"/>
    <w:rsid w:val="00EB4DB8"/>
    <w:rsid w:val="00EF1EC1"/>
    <w:rsid w:val="00EF7BBF"/>
    <w:rsid w:val="00F0186F"/>
    <w:rsid w:val="00F31E82"/>
    <w:rsid w:val="00F43795"/>
    <w:rsid w:val="00F6247C"/>
    <w:rsid w:val="00F74185"/>
    <w:rsid w:val="00F7455D"/>
    <w:rsid w:val="00F86B73"/>
    <w:rsid w:val="00FB2DC9"/>
    <w:rsid w:val="00FC3A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D7E5"/>
  <w15:chartTrackingRefBased/>
  <w15:docId w15:val="{BD6A6962-C56A-4933-BDB5-C03BE1AA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B4D"/>
  </w:style>
  <w:style w:type="paragraph" w:styleId="Heading1">
    <w:name w:val="heading 1"/>
    <w:basedOn w:val="Normal"/>
    <w:next w:val="Normal"/>
    <w:link w:val="Heading1Char"/>
    <w:uiPriority w:val="9"/>
    <w:qFormat/>
    <w:rsid w:val="008112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665F"/>
    <w:pPr>
      <w:keepNext/>
      <w:keepLines/>
      <w:spacing w:before="40" w:after="0"/>
      <w:outlineLvl w:val="1"/>
    </w:pPr>
    <w:rPr>
      <w:rFonts w:asciiTheme="majorHAnsi" w:eastAsiaTheme="majorEastAsia" w:hAnsiTheme="majorHAnsi" w:cstheme="majorBidi"/>
      <w:b/>
      <w:bCs/>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2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265"/>
  </w:style>
  <w:style w:type="paragraph" w:styleId="Footer">
    <w:name w:val="footer"/>
    <w:basedOn w:val="Normal"/>
    <w:link w:val="FooterChar"/>
    <w:uiPriority w:val="99"/>
    <w:unhideWhenUsed/>
    <w:rsid w:val="00811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265"/>
  </w:style>
  <w:style w:type="character" w:customStyle="1" w:styleId="Heading1Char">
    <w:name w:val="Heading 1 Char"/>
    <w:basedOn w:val="DefaultParagraphFont"/>
    <w:link w:val="Heading1"/>
    <w:uiPriority w:val="9"/>
    <w:rsid w:val="00811265"/>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811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26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2665F"/>
    <w:rPr>
      <w:rFonts w:asciiTheme="majorHAnsi" w:eastAsiaTheme="majorEastAsia" w:hAnsiTheme="majorHAnsi" w:cstheme="majorBidi"/>
      <w:b/>
      <w:bCs/>
      <w:color w:val="2F5496" w:themeColor="accent1" w:themeShade="BF"/>
      <w:sz w:val="26"/>
      <w:szCs w:val="26"/>
      <w:lang w:val="en-GB"/>
    </w:rPr>
  </w:style>
  <w:style w:type="paragraph" w:styleId="ListParagraph">
    <w:name w:val="List Paragraph"/>
    <w:basedOn w:val="Normal"/>
    <w:uiPriority w:val="34"/>
    <w:qFormat/>
    <w:rsid w:val="009719A5"/>
    <w:pPr>
      <w:ind w:left="720"/>
      <w:contextualSpacing/>
    </w:pPr>
  </w:style>
  <w:style w:type="paragraph" w:styleId="EndnoteText">
    <w:name w:val="endnote text"/>
    <w:basedOn w:val="Normal"/>
    <w:link w:val="EndnoteTextChar"/>
    <w:uiPriority w:val="99"/>
    <w:semiHidden/>
    <w:unhideWhenUsed/>
    <w:rsid w:val="009719A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719A5"/>
    <w:rPr>
      <w:sz w:val="20"/>
      <w:szCs w:val="20"/>
    </w:rPr>
  </w:style>
  <w:style w:type="character" w:styleId="EndnoteReference">
    <w:name w:val="endnote reference"/>
    <w:basedOn w:val="DefaultParagraphFont"/>
    <w:uiPriority w:val="99"/>
    <w:semiHidden/>
    <w:unhideWhenUsed/>
    <w:rsid w:val="009719A5"/>
    <w:rPr>
      <w:vertAlign w:val="superscript"/>
    </w:rPr>
  </w:style>
  <w:style w:type="paragraph" w:styleId="FootnoteText">
    <w:name w:val="footnote text"/>
    <w:basedOn w:val="Normal"/>
    <w:link w:val="FootnoteTextChar"/>
    <w:uiPriority w:val="99"/>
    <w:semiHidden/>
    <w:unhideWhenUsed/>
    <w:rsid w:val="009639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99C"/>
    <w:rPr>
      <w:sz w:val="20"/>
      <w:szCs w:val="20"/>
    </w:rPr>
  </w:style>
  <w:style w:type="character" w:styleId="FootnoteReference">
    <w:name w:val="footnote reference"/>
    <w:basedOn w:val="DefaultParagraphFont"/>
    <w:uiPriority w:val="99"/>
    <w:semiHidden/>
    <w:unhideWhenUsed/>
    <w:rsid w:val="009639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3665">
      <w:bodyDiv w:val="1"/>
      <w:marLeft w:val="0"/>
      <w:marRight w:val="0"/>
      <w:marTop w:val="0"/>
      <w:marBottom w:val="0"/>
      <w:divBdr>
        <w:top w:val="none" w:sz="0" w:space="0" w:color="auto"/>
        <w:left w:val="none" w:sz="0" w:space="0" w:color="auto"/>
        <w:bottom w:val="none" w:sz="0" w:space="0" w:color="auto"/>
        <w:right w:val="none" w:sz="0" w:space="0" w:color="auto"/>
      </w:divBdr>
    </w:div>
    <w:div w:id="906495331">
      <w:bodyDiv w:val="1"/>
      <w:marLeft w:val="0"/>
      <w:marRight w:val="0"/>
      <w:marTop w:val="0"/>
      <w:marBottom w:val="0"/>
      <w:divBdr>
        <w:top w:val="none" w:sz="0" w:space="0" w:color="auto"/>
        <w:left w:val="none" w:sz="0" w:space="0" w:color="auto"/>
        <w:bottom w:val="none" w:sz="0" w:space="0" w:color="auto"/>
        <w:right w:val="none" w:sz="0" w:space="0" w:color="auto"/>
      </w:divBdr>
    </w:div>
    <w:div w:id="1045182108">
      <w:bodyDiv w:val="1"/>
      <w:marLeft w:val="0"/>
      <w:marRight w:val="0"/>
      <w:marTop w:val="0"/>
      <w:marBottom w:val="0"/>
      <w:divBdr>
        <w:top w:val="none" w:sz="0" w:space="0" w:color="auto"/>
        <w:left w:val="none" w:sz="0" w:space="0" w:color="auto"/>
        <w:bottom w:val="none" w:sz="0" w:space="0" w:color="auto"/>
        <w:right w:val="none" w:sz="0" w:space="0" w:color="auto"/>
      </w:divBdr>
      <w:divsChild>
        <w:div w:id="1587617732">
          <w:marLeft w:val="547"/>
          <w:marRight w:val="0"/>
          <w:marTop w:val="200"/>
          <w:marBottom w:val="160"/>
          <w:divBdr>
            <w:top w:val="none" w:sz="0" w:space="0" w:color="auto"/>
            <w:left w:val="none" w:sz="0" w:space="0" w:color="auto"/>
            <w:bottom w:val="none" w:sz="0" w:space="0" w:color="auto"/>
            <w:right w:val="none" w:sz="0" w:space="0" w:color="auto"/>
          </w:divBdr>
        </w:div>
        <w:div w:id="1815027377">
          <w:marLeft w:val="547"/>
          <w:marRight w:val="0"/>
          <w:marTop w:val="200"/>
          <w:marBottom w:val="160"/>
          <w:divBdr>
            <w:top w:val="none" w:sz="0" w:space="0" w:color="auto"/>
            <w:left w:val="none" w:sz="0" w:space="0" w:color="auto"/>
            <w:bottom w:val="none" w:sz="0" w:space="0" w:color="auto"/>
            <w:right w:val="none" w:sz="0" w:space="0" w:color="auto"/>
          </w:divBdr>
        </w:div>
        <w:div w:id="1682465984">
          <w:marLeft w:val="547"/>
          <w:marRight w:val="0"/>
          <w:marTop w:val="200"/>
          <w:marBottom w:val="160"/>
          <w:divBdr>
            <w:top w:val="none" w:sz="0" w:space="0" w:color="auto"/>
            <w:left w:val="none" w:sz="0" w:space="0" w:color="auto"/>
            <w:bottom w:val="none" w:sz="0" w:space="0" w:color="auto"/>
            <w:right w:val="none" w:sz="0" w:space="0" w:color="auto"/>
          </w:divBdr>
        </w:div>
        <w:div w:id="1484809054">
          <w:marLeft w:val="547"/>
          <w:marRight w:val="0"/>
          <w:marTop w:val="200"/>
          <w:marBottom w:val="160"/>
          <w:divBdr>
            <w:top w:val="none" w:sz="0" w:space="0" w:color="auto"/>
            <w:left w:val="none" w:sz="0" w:space="0" w:color="auto"/>
            <w:bottom w:val="none" w:sz="0" w:space="0" w:color="auto"/>
            <w:right w:val="none" w:sz="0" w:space="0" w:color="auto"/>
          </w:divBdr>
        </w:div>
      </w:divsChild>
    </w:div>
    <w:div w:id="1317685559">
      <w:bodyDiv w:val="1"/>
      <w:marLeft w:val="0"/>
      <w:marRight w:val="0"/>
      <w:marTop w:val="0"/>
      <w:marBottom w:val="0"/>
      <w:divBdr>
        <w:top w:val="none" w:sz="0" w:space="0" w:color="auto"/>
        <w:left w:val="none" w:sz="0" w:space="0" w:color="auto"/>
        <w:bottom w:val="none" w:sz="0" w:space="0" w:color="auto"/>
        <w:right w:val="none" w:sz="0" w:space="0" w:color="auto"/>
      </w:divBdr>
      <w:divsChild>
        <w:div w:id="769161088">
          <w:marLeft w:val="547"/>
          <w:marRight w:val="0"/>
          <w:marTop w:val="200"/>
          <w:marBottom w:val="160"/>
          <w:divBdr>
            <w:top w:val="none" w:sz="0" w:space="0" w:color="auto"/>
            <w:left w:val="none" w:sz="0" w:space="0" w:color="auto"/>
            <w:bottom w:val="none" w:sz="0" w:space="0" w:color="auto"/>
            <w:right w:val="none" w:sz="0" w:space="0" w:color="auto"/>
          </w:divBdr>
        </w:div>
        <w:div w:id="483013214">
          <w:marLeft w:val="547"/>
          <w:marRight w:val="0"/>
          <w:marTop w:val="200"/>
          <w:marBottom w:val="160"/>
          <w:divBdr>
            <w:top w:val="none" w:sz="0" w:space="0" w:color="auto"/>
            <w:left w:val="none" w:sz="0" w:space="0" w:color="auto"/>
            <w:bottom w:val="none" w:sz="0" w:space="0" w:color="auto"/>
            <w:right w:val="none" w:sz="0" w:space="0" w:color="auto"/>
          </w:divBdr>
        </w:div>
        <w:div w:id="652442057">
          <w:marLeft w:val="547"/>
          <w:marRight w:val="0"/>
          <w:marTop w:val="200"/>
          <w:marBottom w:val="160"/>
          <w:divBdr>
            <w:top w:val="none" w:sz="0" w:space="0" w:color="auto"/>
            <w:left w:val="none" w:sz="0" w:space="0" w:color="auto"/>
            <w:bottom w:val="none" w:sz="0" w:space="0" w:color="auto"/>
            <w:right w:val="none" w:sz="0" w:space="0" w:color="auto"/>
          </w:divBdr>
        </w:div>
      </w:divsChild>
    </w:div>
    <w:div w:id="1459568325">
      <w:bodyDiv w:val="1"/>
      <w:marLeft w:val="0"/>
      <w:marRight w:val="0"/>
      <w:marTop w:val="0"/>
      <w:marBottom w:val="0"/>
      <w:divBdr>
        <w:top w:val="none" w:sz="0" w:space="0" w:color="auto"/>
        <w:left w:val="none" w:sz="0" w:space="0" w:color="auto"/>
        <w:bottom w:val="none" w:sz="0" w:space="0" w:color="auto"/>
        <w:right w:val="none" w:sz="0" w:space="0" w:color="auto"/>
      </w:divBdr>
      <w:divsChild>
        <w:div w:id="850535168">
          <w:marLeft w:val="360"/>
          <w:marRight w:val="0"/>
          <w:marTop w:val="200"/>
          <w:marBottom w:val="0"/>
          <w:divBdr>
            <w:top w:val="none" w:sz="0" w:space="0" w:color="auto"/>
            <w:left w:val="none" w:sz="0" w:space="0" w:color="auto"/>
            <w:bottom w:val="none" w:sz="0" w:space="0" w:color="auto"/>
            <w:right w:val="none" w:sz="0" w:space="0" w:color="auto"/>
          </w:divBdr>
        </w:div>
        <w:div w:id="3995248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ref.ly/logosres/ebtc19ps?ref=Bible.Ps1&amp;off=19549&amp;ctx=Bridge%0a~If+we+read+Pss+1+and+2+together%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8C9B0-463A-402E-B246-92385FC8A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Blaikie</dc:creator>
  <cp:keywords/>
  <dc:description/>
  <cp:lastModifiedBy>Graham Blaikie</cp:lastModifiedBy>
  <cp:revision>95</cp:revision>
  <cp:lastPrinted>2023-05-29T02:15:00Z</cp:lastPrinted>
  <dcterms:created xsi:type="dcterms:W3CDTF">2022-10-26T21:59:00Z</dcterms:created>
  <dcterms:modified xsi:type="dcterms:W3CDTF">2023-06-18T22:09:00Z</dcterms:modified>
</cp:coreProperties>
</file>