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333E" w14:textId="2603C74E" w:rsidR="00012451" w:rsidRPr="00C16F19" w:rsidRDefault="00811265" w:rsidP="00811265">
      <w:pPr>
        <w:pStyle w:val="Title"/>
        <w:jc w:val="center"/>
        <w:rPr>
          <w:b/>
          <w:bCs/>
          <w:sz w:val="40"/>
          <w:szCs w:val="40"/>
          <w:lang w:val="en-GB"/>
        </w:rPr>
      </w:pPr>
      <w:r w:rsidRPr="00C16F19">
        <w:rPr>
          <w:b/>
          <w:bCs/>
          <w:sz w:val="40"/>
          <w:szCs w:val="40"/>
          <w:lang w:val="en-GB"/>
        </w:rPr>
        <w:t xml:space="preserve">Session </w:t>
      </w:r>
      <w:r w:rsidR="003F19DC" w:rsidRPr="00C16F19">
        <w:rPr>
          <w:b/>
          <w:bCs/>
          <w:sz w:val="40"/>
          <w:szCs w:val="40"/>
          <w:lang w:val="en-GB"/>
        </w:rPr>
        <w:t>3</w:t>
      </w:r>
      <w:r w:rsidRPr="00C16F19">
        <w:rPr>
          <w:b/>
          <w:bCs/>
          <w:sz w:val="40"/>
          <w:szCs w:val="40"/>
          <w:lang w:val="en-GB"/>
        </w:rPr>
        <w:t xml:space="preserve">: </w:t>
      </w:r>
      <w:r w:rsidR="003F19DC" w:rsidRPr="00C16F19">
        <w:rPr>
          <w:b/>
          <w:bCs/>
          <w:sz w:val="40"/>
          <w:szCs w:val="40"/>
          <w:lang w:val="en-GB"/>
        </w:rPr>
        <w:t>The Thanksgiving Psalms</w:t>
      </w:r>
      <w:r w:rsidR="009719A5" w:rsidRPr="00C16F19">
        <w:rPr>
          <w:b/>
          <w:bCs/>
          <w:sz w:val="40"/>
          <w:szCs w:val="40"/>
          <w:lang w:val="en-GB"/>
        </w:rPr>
        <w:t xml:space="preserve"> </w:t>
      </w:r>
      <w:r w:rsidR="00610CDA" w:rsidRPr="00C16F19">
        <w:rPr>
          <w:b/>
          <w:bCs/>
          <w:sz w:val="40"/>
          <w:szCs w:val="40"/>
          <w:lang w:val="en-GB"/>
        </w:rPr>
        <w:t>(</w:t>
      </w:r>
      <w:r w:rsidR="009719A5" w:rsidRPr="00C16F19">
        <w:rPr>
          <w:b/>
          <w:bCs/>
          <w:sz w:val="40"/>
          <w:szCs w:val="40"/>
          <w:lang w:val="en-GB"/>
        </w:rPr>
        <w:t>Psalm</w:t>
      </w:r>
      <w:r w:rsidR="003F19DC" w:rsidRPr="00C16F19">
        <w:rPr>
          <w:b/>
          <w:bCs/>
          <w:sz w:val="40"/>
          <w:szCs w:val="40"/>
          <w:lang w:val="en-GB"/>
        </w:rPr>
        <w:t xml:space="preserve"> 73</w:t>
      </w:r>
      <w:r w:rsidR="00610CDA" w:rsidRPr="00C16F19">
        <w:rPr>
          <w:b/>
          <w:bCs/>
          <w:sz w:val="40"/>
          <w:szCs w:val="40"/>
          <w:lang w:val="en-GB"/>
        </w:rPr>
        <w:t>)</w:t>
      </w:r>
    </w:p>
    <w:p w14:paraId="79943F9C" w14:textId="77777777" w:rsidR="004A2B3A" w:rsidRDefault="004A2B3A" w:rsidP="00D91419">
      <w:pPr>
        <w:rPr>
          <w:i/>
          <w:iCs/>
          <w:lang w:val="en-GB"/>
        </w:rPr>
      </w:pPr>
    </w:p>
    <w:p w14:paraId="2FEF0E01" w14:textId="47594154" w:rsidR="00D91419" w:rsidRPr="004A2B3A" w:rsidRDefault="00D91419" w:rsidP="00E13A15">
      <w:r w:rsidRPr="00D91419">
        <w:rPr>
          <w:i/>
          <w:iCs/>
          <w:lang w:val="en-GB"/>
        </w:rPr>
        <w:t xml:space="preserve">‘Thanksgiving psalms occupy a territory that lies somewhere between praise and lament. Like the laments, thanksgiving psalms are only too well aware of the reality of pain in all its forms. The heart of most thanksgiving psalms is a narrative of sin, treachery, oppression, suffering, or threat that characterizes the disordered world of the psalmist. The distinction that sets these narratives apart from those present in lament psalms is one of time. For the lament, suffering describes the present and continuing experience of the psalmist, while in thanksgiving psalms the suffering and pain described lie in the past.’  </w:t>
      </w:r>
      <w:r w:rsidRPr="00D91419">
        <w:rPr>
          <w:i/>
          <w:iCs/>
          <w:sz w:val="18"/>
          <w:szCs w:val="18"/>
          <w:lang w:val="en-GB"/>
        </w:rPr>
        <w:t>– Gerald Wilson, Psalms Vol 1: 65-66.</w:t>
      </w:r>
    </w:p>
    <w:p w14:paraId="2D289AED" w14:textId="77777777" w:rsidR="004A2B3A" w:rsidRDefault="004A2B3A" w:rsidP="00E13A15">
      <w:pPr>
        <w:rPr>
          <w:lang w:val="en-GB"/>
        </w:rPr>
      </w:pPr>
    </w:p>
    <w:p w14:paraId="79273547" w14:textId="12934A99" w:rsidR="004A2B3A" w:rsidRDefault="004A2B3A" w:rsidP="00E13A15">
      <w:pPr>
        <w:rPr>
          <w:lang w:val="en-GB"/>
        </w:rPr>
      </w:pPr>
      <w:r>
        <w:rPr>
          <w:noProof/>
          <w:lang w:val="en-GB"/>
        </w:rPr>
        <w:drawing>
          <wp:inline distT="0" distB="0" distL="0" distR="0" wp14:anchorId="2063DB79" wp14:editId="3A315B96">
            <wp:extent cx="5727700" cy="2254250"/>
            <wp:effectExtent l="0" t="0" r="6350" b="0"/>
            <wp:docPr id="6928449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254250"/>
                    </a:xfrm>
                    <a:prstGeom prst="rect">
                      <a:avLst/>
                    </a:prstGeom>
                    <a:noFill/>
                    <a:ln>
                      <a:noFill/>
                    </a:ln>
                  </pic:spPr>
                </pic:pic>
              </a:graphicData>
            </a:graphic>
          </wp:inline>
        </w:drawing>
      </w:r>
    </w:p>
    <w:p w14:paraId="3F10CEE0" w14:textId="77777777" w:rsidR="00D91419" w:rsidRPr="00E13A15" w:rsidRDefault="00D91419" w:rsidP="00E13A15">
      <w:pPr>
        <w:rPr>
          <w:lang w:val="en-GB"/>
        </w:rPr>
      </w:pPr>
    </w:p>
    <w:p w14:paraId="26EB23EC" w14:textId="339AF526" w:rsidR="00102132" w:rsidRDefault="00102132" w:rsidP="00102132">
      <w:pPr>
        <w:pStyle w:val="Heading1"/>
        <w:rPr>
          <w:b/>
          <w:bCs/>
          <w:lang w:val="en-GB"/>
        </w:rPr>
      </w:pPr>
      <w:bookmarkStart w:id="0" w:name="_Hlk132383921"/>
      <w:r>
        <w:rPr>
          <w:b/>
          <w:bCs/>
          <w:lang w:val="en-GB"/>
        </w:rPr>
        <w:t>Asaph</w:t>
      </w:r>
      <w:r w:rsidR="007522D8">
        <w:rPr>
          <w:b/>
          <w:bCs/>
          <w:lang w:val="en-GB"/>
        </w:rPr>
        <w:t xml:space="preserve"> the Author</w:t>
      </w:r>
    </w:p>
    <w:p w14:paraId="01B7E066" w14:textId="6A3503A0" w:rsidR="0074393A" w:rsidRDefault="0074393A" w:rsidP="0074393A">
      <w:pPr>
        <w:pStyle w:val="ListParagraph"/>
        <w:numPr>
          <w:ilvl w:val="0"/>
          <w:numId w:val="15"/>
        </w:numPr>
        <w:rPr>
          <w:lang w:val="en-GB"/>
        </w:rPr>
      </w:pPr>
      <w:r w:rsidRPr="0074393A">
        <w:rPr>
          <w:b/>
          <w:bCs/>
          <w:u w:val="single"/>
          <w:lang w:val="en-GB"/>
        </w:rPr>
        <w:t>Chief</w:t>
      </w:r>
      <w:r w:rsidRPr="0074393A">
        <w:rPr>
          <w:lang w:val="en-GB"/>
        </w:rPr>
        <w:t xml:space="preserve"> of the music ministers when David brought the ark of the covenant to Jerusalem (</w:t>
      </w:r>
      <w:r>
        <w:rPr>
          <w:lang w:val="en-GB"/>
        </w:rPr>
        <w:t>1 Chr 6:31,39; 15:16-17; 16:5)</w:t>
      </w:r>
    </w:p>
    <w:p w14:paraId="36A60A45" w14:textId="19E42D6E" w:rsidR="0074393A" w:rsidRDefault="005A075C" w:rsidP="0074393A">
      <w:pPr>
        <w:pStyle w:val="ListParagraph"/>
        <w:numPr>
          <w:ilvl w:val="0"/>
          <w:numId w:val="15"/>
        </w:numPr>
        <w:rPr>
          <w:lang w:val="en-GB"/>
        </w:rPr>
      </w:pPr>
      <w:r>
        <w:rPr>
          <w:lang w:val="en-GB"/>
        </w:rPr>
        <w:t>‘</w:t>
      </w:r>
      <w:r w:rsidR="00E224CF">
        <w:rPr>
          <w:lang w:val="en-GB"/>
        </w:rPr>
        <w:t>King Hezekiah</w:t>
      </w:r>
      <w:r>
        <w:rPr>
          <w:lang w:val="en-GB"/>
        </w:rPr>
        <w:t xml:space="preserve">…ordered the Levites to praise the LORD with the words of David and of </w:t>
      </w:r>
      <w:r w:rsidR="0074393A">
        <w:rPr>
          <w:lang w:val="en-GB"/>
        </w:rPr>
        <w:t xml:space="preserve">Asaph the </w:t>
      </w:r>
      <w:r w:rsidR="0074393A" w:rsidRPr="005A075C">
        <w:rPr>
          <w:b/>
          <w:bCs/>
          <w:u w:val="single"/>
          <w:lang w:val="en-GB"/>
        </w:rPr>
        <w:t>seer</w:t>
      </w:r>
      <w:r w:rsidRPr="005A075C">
        <w:rPr>
          <w:u w:val="single"/>
          <w:lang w:val="en-GB"/>
        </w:rPr>
        <w:t>.</w:t>
      </w:r>
      <w:r>
        <w:rPr>
          <w:lang w:val="en-GB"/>
        </w:rPr>
        <w:t xml:space="preserve"> So they sang praises with gladness and bowed down and worshiped’ </w:t>
      </w:r>
      <w:r w:rsidR="00E224CF">
        <w:rPr>
          <w:lang w:val="en-GB"/>
        </w:rPr>
        <w:t>(2 Chr 29:30)</w:t>
      </w:r>
      <w:r>
        <w:rPr>
          <w:lang w:val="en-GB"/>
        </w:rPr>
        <w:t>.</w:t>
      </w:r>
    </w:p>
    <w:p w14:paraId="1E63B89B" w14:textId="7275E56F" w:rsidR="00E224CF" w:rsidRDefault="005A075C" w:rsidP="0074393A">
      <w:pPr>
        <w:pStyle w:val="ListParagraph"/>
        <w:numPr>
          <w:ilvl w:val="0"/>
          <w:numId w:val="15"/>
        </w:numPr>
        <w:rPr>
          <w:lang w:val="en-GB"/>
        </w:rPr>
      </w:pPr>
      <w:r>
        <w:rPr>
          <w:lang w:val="en-GB"/>
        </w:rPr>
        <w:t xml:space="preserve">Asaph is credited with </w:t>
      </w:r>
      <w:r w:rsidRPr="00FD3762">
        <w:rPr>
          <w:b/>
          <w:bCs/>
          <w:u w:val="single"/>
          <w:lang w:val="en-GB"/>
        </w:rPr>
        <w:t>twelve</w:t>
      </w:r>
      <w:r w:rsidR="00E224CF">
        <w:rPr>
          <w:lang w:val="en-GB"/>
        </w:rPr>
        <w:t xml:space="preserve"> psalms</w:t>
      </w:r>
      <w:r>
        <w:rPr>
          <w:lang w:val="en-GB"/>
        </w:rPr>
        <w:t xml:space="preserve"> (50, 73-83), though some</w:t>
      </w:r>
      <w:r w:rsidR="00E224CF">
        <w:rPr>
          <w:lang w:val="en-GB"/>
        </w:rPr>
        <w:t xml:space="preserve"> are post-exilic</w:t>
      </w:r>
      <w:r w:rsidR="007522D8">
        <w:rPr>
          <w:lang w:val="en-GB"/>
        </w:rPr>
        <w:t xml:space="preserve"> (e.g. 74)</w:t>
      </w:r>
      <w:r w:rsidR="00E224CF">
        <w:rPr>
          <w:lang w:val="en-GB"/>
        </w:rPr>
        <w:t xml:space="preserve"> so probably from the ‘Asaph Guild’ or </w:t>
      </w:r>
      <w:r>
        <w:rPr>
          <w:lang w:val="en-GB"/>
        </w:rPr>
        <w:t xml:space="preserve">his </w:t>
      </w:r>
      <w:r w:rsidR="00E224CF">
        <w:rPr>
          <w:lang w:val="en-GB"/>
        </w:rPr>
        <w:t xml:space="preserve">descendants. </w:t>
      </w:r>
    </w:p>
    <w:p w14:paraId="31AEF861" w14:textId="6DFC9493" w:rsidR="00102132" w:rsidRDefault="00E224CF" w:rsidP="00FD3762">
      <w:pPr>
        <w:pStyle w:val="ListParagraph"/>
        <w:numPr>
          <w:ilvl w:val="0"/>
          <w:numId w:val="15"/>
        </w:numPr>
        <w:rPr>
          <w:lang w:val="en-GB"/>
        </w:rPr>
      </w:pPr>
      <w:r>
        <w:rPr>
          <w:lang w:val="en-GB"/>
        </w:rPr>
        <w:t>This psalm</w:t>
      </w:r>
      <w:r w:rsidR="005A0933">
        <w:rPr>
          <w:lang w:val="en-GB"/>
        </w:rPr>
        <w:t>, the most personal,</w:t>
      </w:r>
      <w:r>
        <w:rPr>
          <w:lang w:val="en-GB"/>
        </w:rPr>
        <w:t xml:space="preserve"> is almost certainly </w:t>
      </w:r>
      <w:r w:rsidR="005A0933">
        <w:rPr>
          <w:lang w:val="en-GB"/>
        </w:rPr>
        <w:t xml:space="preserve">from </w:t>
      </w:r>
      <w:r>
        <w:rPr>
          <w:lang w:val="en-GB"/>
        </w:rPr>
        <w:t>the ‘original’ Asaph from David’s day</w:t>
      </w:r>
      <w:r w:rsidR="005A075C">
        <w:rPr>
          <w:lang w:val="en-GB"/>
        </w:rPr>
        <w:t>.</w:t>
      </w:r>
    </w:p>
    <w:p w14:paraId="695F37C8" w14:textId="77777777" w:rsidR="00FD3762" w:rsidRPr="00FD3762" w:rsidRDefault="00FD3762" w:rsidP="00FD3762">
      <w:pPr>
        <w:pStyle w:val="ListParagraph"/>
        <w:ind w:left="360"/>
        <w:rPr>
          <w:lang w:val="en-GB"/>
        </w:rPr>
      </w:pPr>
    </w:p>
    <w:p w14:paraId="68B826FF" w14:textId="303515D1" w:rsidR="00E13A15" w:rsidRPr="00E6528E" w:rsidRDefault="00B86782" w:rsidP="0016050B">
      <w:pPr>
        <w:pStyle w:val="Heading1"/>
        <w:jc w:val="center"/>
        <w:rPr>
          <w:b/>
          <w:bCs/>
          <w:color w:val="auto"/>
          <w:highlight w:val="lightGray"/>
          <w:lang w:val="en-GB"/>
        </w:rPr>
      </w:pPr>
      <w:bookmarkStart w:id="1" w:name="_Hlk136589323"/>
      <w:r w:rsidRPr="00E6528E">
        <w:rPr>
          <w:b/>
          <w:bCs/>
          <w:color w:val="auto"/>
          <w:highlight w:val="lightGray"/>
          <w:lang w:val="en-GB"/>
        </w:rPr>
        <w:t xml:space="preserve">Asaph’s </w:t>
      </w:r>
      <w:r w:rsidRPr="00E6528E">
        <w:rPr>
          <w:b/>
          <w:bCs/>
          <w:color w:val="auto"/>
          <w:highlight w:val="lightGray"/>
          <w:u w:val="single"/>
          <w:lang w:val="en-GB"/>
        </w:rPr>
        <w:t>Creed</w:t>
      </w:r>
      <w:r w:rsidR="0063644D" w:rsidRPr="00E6528E">
        <w:rPr>
          <w:b/>
          <w:bCs/>
          <w:color w:val="auto"/>
          <w:highlight w:val="lightGray"/>
          <w:lang w:val="en-GB"/>
        </w:rPr>
        <w:t>:</w:t>
      </w:r>
    </w:p>
    <w:p w14:paraId="3C00214F" w14:textId="08775FEB" w:rsidR="0063644D" w:rsidRPr="00E6528E" w:rsidRDefault="0063644D" w:rsidP="0063644D">
      <w:pPr>
        <w:pStyle w:val="Heading2"/>
        <w:jc w:val="center"/>
        <w:rPr>
          <w:color w:val="auto"/>
        </w:rPr>
      </w:pPr>
      <w:r w:rsidRPr="00E6528E">
        <w:rPr>
          <w:color w:val="auto"/>
          <w:highlight w:val="lightGray"/>
        </w:rPr>
        <w:t>God blesses the pure in heart (Ps 73:1)</w:t>
      </w:r>
    </w:p>
    <w:bookmarkEnd w:id="1"/>
    <w:p w14:paraId="16591F3B" w14:textId="77777777" w:rsidR="00B86782" w:rsidRDefault="00B86782" w:rsidP="00B86782">
      <w:pPr>
        <w:rPr>
          <w:lang w:val="en-GB"/>
        </w:rPr>
      </w:pPr>
    </w:p>
    <w:p w14:paraId="1C4A219B" w14:textId="77777777" w:rsidR="00B86782" w:rsidRDefault="00B86782" w:rsidP="00B86782">
      <w:pPr>
        <w:rPr>
          <w:lang w:val="en-GB"/>
        </w:rPr>
      </w:pPr>
    </w:p>
    <w:p w14:paraId="2DEC2DCE" w14:textId="77777777" w:rsidR="00B86782" w:rsidRDefault="00B86782" w:rsidP="00B86782">
      <w:pPr>
        <w:rPr>
          <w:lang w:val="en-GB"/>
        </w:rPr>
      </w:pPr>
    </w:p>
    <w:p w14:paraId="5782053A" w14:textId="77777777" w:rsidR="0063644D" w:rsidRDefault="0063644D" w:rsidP="00B86782">
      <w:pPr>
        <w:rPr>
          <w:lang w:val="en-GB"/>
        </w:rPr>
      </w:pPr>
    </w:p>
    <w:p w14:paraId="0D31CE26" w14:textId="799C7481" w:rsidR="0063644D" w:rsidRPr="00E6528E" w:rsidRDefault="0063644D" w:rsidP="0063644D">
      <w:pPr>
        <w:keepNext/>
        <w:keepLines/>
        <w:spacing w:before="240" w:after="0"/>
        <w:jc w:val="center"/>
        <w:outlineLvl w:val="0"/>
        <w:rPr>
          <w:rFonts w:asciiTheme="majorHAnsi" w:eastAsiaTheme="majorEastAsia" w:hAnsiTheme="majorHAnsi" w:cstheme="majorBidi"/>
          <w:b/>
          <w:bCs/>
          <w:sz w:val="32"/>
          <w:szCs w:val="32"/>
          <w:highlight w:val="lightGray"/>
          <w:lang w:val="en-GB"/>
        </w:rPr>
      </w:pPr>
      <w:bookmarkStart w:id="2" w:name="_Hlk136589416"/>
      <w:r w:rsidRPr="00E6528E">
        <w:rPr>
          <w:rFonts w:asciiTheme="majorHAnsi" w:eastAsiaTheme="majorEastAsia" w:hAnsiTheme="majorHAnsi" w:cstheme="majorBidi"/>
          <w:b/>
          <w:bCs/>
          <w:sz w:val="32"/>
          <w:szCs w:val="32"/>
          <w:highlight w:val="lightGray"/>
          <w:lang w:val="en-GB"/>
        </w:rPr>
        <w:lastRenderedPageBreak/>
        <w:t>Asaph</w:t>
      </w:r>
      <w:r w:rsidR="005059EB" w:rsidRPr="00E6528E">
        <w:rPr>
          <w:rFonts w:asciiTheme="majorHAnsi" w:eastAsiaTheme="majorEastAsia" w:hAnsiTheme="majorHAnsi" w:cstheme="majorBidi"/>
          <w:b/>
          <w:bCs/>
          <w:sz w:val="32"/>
          <w:szCs w:val="32"/>
          <w:highlight w:val="lightGray"/>
          <w:lang w:val="en-GB"/>
        </w:rPr>
        <w:t xml:space="preserve"> in</w:t>
      </w:r>
      <w:r w:rsidRPr="00E6528E">
        <w:rPr>
          <w:rFonts w:asciiTheme="majorHAnsi" w:eastAsiaTheme="majorEastAsia" w:hAnsiTheme="majorHAnsi" w:cstheme="majorBidi"/>
          <w:b/>
          <w:bCs/>
          <w:sz w:val="32"/>
          <w:szCs w:val="32"/>
          <w:highlight w:val="lightGray"/>
          <w:lang w:val="en-GB"/>
        </w:rPr>
        <w:t xml:space="preserve"> </w:t>
      </w:r>
      <w:r w:rsidRPr="00E6528E">
        <w:rPr>
          <w:rFonts w:asciiTheme="majorHAnsi" w:eastAsiaTheme="majorEastAsia" w:hAnsiTheme="majorHAnsi" w:cstheme="majorBidi"/>
          <w:b/>
          <w:bCs/>
          <w:sz w:val="32"/>
          <w:szCs w:val="32"/>
          <w:highlight w:val="lightGray"/>
          <w:u w:val="single"/>
          <w:lang w:val="en-GB"/>
        </w:rPr>
        <w:t>Crisis</w:t>
      </w:r>
    </w:p>
    <w:p w14:paraId="15E12E75" w14:textId="754B7CE8" w:rsidR="0063644D" w:rsidRPr="00E6528E" w:rsidRDefault="0063644D" w:rsidP="00773B70">
      <w:pPr>
        <w:keepNext/>
        <w:keepLines/>
        <w:spacing w:before="40"/>
        <w:jc w:val="center"/>
        <w:outlineLvl w:val="1"/>
        <w:rPr>
          <w:rFonts w:asciiTheme="majorHAnsi" w:eastAsiaTheme="majorEastAsia" w:hAnsiTheme="majorHAnsi" w:cstheme="majorBidi"/>
          <w:b/>
          <w:bCs/>
          <w:sz w:val="26"/>
          <w:szCs w:val="26"/>
          <w:lang w:val="en-GB"/>
        </w:rPr>
      </w:pPr>
      <w:r w:rsidRPr="00E6528E">
        <w:rPr>
          <w:rFonts w:asciiTheme="majorHAnsi" w:eastAsiaTheme="majorEastAsia" w:hAnsiTheme="majorHAnsi" w:cstheme="majorBidi"/>
          <w:b/>
          <w:bCs/>
          <w:sz w:val="26"/>
          <w:szCs w:val="26"/>
          <w:highlight w:val="lightGray"/>
          <w:lang w:val="en-GB"/>
        </w:rPr>
        <w:t>from short-term comparisons (Ps 73:2-14,16)</w:t>
      </w:r>
      <w:bookmarkEnd w:id="2"/>
    </w:p>
    <w:p w14:paraId="0EE022FB" w14:textId="77777777" w:rsidR="005059EB" w:rsidRDefault="005059EB" w:rsidP="005059EB">
      <w:pPr>
        <w:pStyle w:val="Heading2"/>
        <w:numPr>
          <w:ilvl w:val="0"/>
          <w:numId w:val="17"/>
        </w:numPr>
      </w:pPr>
      <w:r w:rsidRPr="005059EB">
        <w:t xml:space="preserve">The wicked </w:t>
      </w:r>
      <w:r w:rsidRPr="00184AAB">
        <w:rPr>
          <w:u w:val="single"/>
        </w:rPr>
        <w:t>prosper</w:t>
      </w:r>
      <w:r w:rsidRPr="005059EB">
        <w:t xml:space="preserve"> (2-12)</w:t>
      </w:r>
    </w:p>
    <w:p w14:paraId="3BF4FC0A" w14:textId="77777777" w:rsidR="005059EB" w:rsidRDefault="005059EB" w:rsidP="005059EB">
      <w:pPr>
        <w:rPr>
          <w:lang w:val="en-GB"/>
        </w:rPr>
      </w:pPr>
    </w:p>
    <w:p w14:paraId="62288B72" w14:textId="593345A5" w:rsidR="00B07D32" w:rsidRDefault="00B07D32" w:rsidP="00B07D32">
      <w:pPr>
        <w:tabs>
          <w:tab w:val="left" w:pos="2141"/>
        </w:tabs>
        <w:rPr>
          <w:lang w:val="en-GB"/>
        </w:rPr>
      </w:pPr>
      <w:r>
        <w:rPr>
          <w:lang w:val="en-GB"/>
        </w:rPr>
        <w:tab/>
      </w:r>
    </w:p>
    <w:p w14:paraId="6C7BBFCE" w14:textId="77777777" w:rsidR="00B07D32" w:rsidRPr="005059EB" w:rsidRDefault="00B07D32" w:rsidP="00B07D32">
      <w:pPr>
        <w:tabs>
          <w:tab w:val="left" w:pos="2141"/>
        </w:tabs>
        <w:rPr>
          <w:lang w:val="en-GB"/>
        </w:rPr>
      </w:pPr>
    </w:p>
    <w:p w14:paraId="47AABDD8" w14:textId="77777777" w:rsidR="005059EB" w:rsidRPr="005059EB" w:rsidRDefault="005059EB" w:rsidP="005059EB">
      <w:pPr>
        <w:pStyle w:val="Heading2"/>
        <w:numPr>
          <w:ilvl w:val="0"/>
          <w:numId w:val="17"/>
        </w:numPr>
        <w:rPr>
          <w:lang w:val="en-NZ"/>
        </w:rPr>
      </w:pPr>
      <w:r w:rsidRPr="005059EB">
        <w:t xml:space="preserve">The righteous are </w:t>
      </w:r>
      <w:r w:rsidRPr="00184AAB">
        <w:rPr>
          <w:u w:val="single"/>
        </w:rPr>
        <w:t>punished</w:t>
      </w:r>
      <w:r w:rsidRPr="005059EB">
        <w:t xml:space="preserve"> (14)</w:t>
      </w:r>
    </w:p>
    <w:p w14:paraId="050B2EFB" w14:textId="77777777" w:rsidR="005059EB" w:rsidRDefault="005059EB" w:rsidP="005059EB"/>
    <w:p w14:paraId="20C9CCE7" w14:textId="77777777" w:rsidR="00B07D32" w:rsidRDefault="00B07D32" w:rsidP="005059EB"/>
    <w:p w14:paraId="052DA370" w14:textId="77777777" w:rsidR="00B07D32" w:rsidRPr="005059EB" w:rsidRDefault="00B07D32" w:rsidP="005059EB"/>
    <w:p w14:paraId="7C41DCF5" w14:textId="289F49B3" w:rsidR="005059EB" w:rsidRPr="005059EB" w:rsidRDefault="005059EB" w:rsidP="005059EB">
      <w:pPr>
        <w:pStyle w:val="Heading2"/>
        <w:numPr>
          <w:ilvl w:val="0"/>
          <w:numId w:val="17"/>
        </w:numPr>
        <w:rPr>
          <w:lang w:val="en-NZ"/>
        </w:rPr>
      </w:pPr>
      <w:r w:rsidRPr="005059EB">
        <w:t xml:space="preserve">Purity seems </w:t>
      </w:r>
      <w:r w:rsidRPr="00184AAB">
        <w:rPr>
          <w:u w:val="single"/>
        </w:rPr>
        <w:t>pointless</w:t>
      </w:r>
      <w:r w:rsidRPr="005059EB">
        <w:t xml:space="preserve"> (13)</w:t>
      </w:r>
    </w:p>
    <w:bookmarkEnd w:id="0"/>
    <w:p w14:paraId="38A60F33" w14:textId="2A3AF4D7" w:rsidR="001041E9" w:rsidRDefault="001041E9" w:rsidP="00E84ED8">
      <w:pPr>
        <w:rPr>
          <w:rFonts w:asciiTheme="majorHAnsi" w:eastAsiaTheme="majorEastAsia" w:hAnsiTheme="majorHAnsi" w:cstheme="majorBidi"/>
          <w:b/>
          <w:bCs/>
          <w:color w:val="2F5496" w:themeColor="accent1" w:themeShade="BF"/>
          <w:sz w:val="32"/>
          <w:szCs w:val="32"/>
          <w:lang w:val="en-GB"/>
        </w:rPr>
      </w:pPr>
    </w:p>
    <w:p w14:paraId="703FC346" w14:textId="77777777" w:rsidR="00B07D32" w:rsidRDefault="00B07D32" w:rsidP="00E84ED8">
      <w:pPr>
        <w:rPr>
          <w:rFonts w:asciiTheme="majorHAnsi" w:eastAsiaTheme="majorEastAsia" w:hAnsiTheme="majorHAnsi" w:cstheme="majorBidi"/>
          <w:b/>
          <w:bCs/>
          <w:color w:val="2F5496" w:themeColor="accent1" w:themeShade="BF"/>
          <w:sz w:val="32"/>
          <w:szCs w:val="32"/>
          <w:lang w:val="en-GB"/>
        </w:rPr>
      </w:pPr>
    </w:p>
    <w:p w14:paraId="081A22B4" w14:textId="77777777" w:rsidR="00B07D32" w:rsidRDefault="00401232" w:rsidP="00B07D32">
      <w:pPr>
        <w:jc w:val="center"/>
        <w:rPr>
          <w:b/>
          <w:bCs/>
          <w:i/>
          <w:iCs/>
          <w:lang w:val="en-GB"/>
        </w:rPr>
      </w:pPr>
      <w:r w:rsidRPr="00401232">
        <w:rPr>
          <w:b/>
          <w:bCs/>
          <w:i/>
          <w:iCs/>
          <w:lang w:val="en-GB"/>
        </w:rPr>
        <w:t>‘it troubled me deeply’</w:t>
      </w:r>
      <w:r>
        <w:rPr>
          <w:b/>
          <w:bCs/>
          <w:i/>
          <w:iCs/>
          <w:lang w:val="en-GB"/>
        </w:rPr>
        <w:t xml:space="preserve"> (16)</w:t>
      </w:r>
    </w:p>
    <w:p w14:paraId="0F855C35" w14:textId="77777777" w:rsidR="00B07D32" w:rsidRPr="00E6528E" w:rsidRDefault="0063644D" w:rsidP="00B07D32">
      <w:pPr>
        <w:spacing w:after="0"/>
        <w:jc w:val="center"/>
        <w:rPr>
          <w:b/>
          <w:bCs/>
          <w:i/>
          <w:iCs/>
          <w:highlight w:val="lightGray"/>
          <w:lang w:val="en-GB"/>
        </w:rPr>
      </w:pPr>
      <w:r w:rsidRPr="00E6528E">
        <w:rPr>
          <w:rFonts w:asciiTheme="majorHAnsi" w:eastAsiaTheme="majorEastAsia" w:hAnsiTheme="majorHAnsi" w:cstheme="majorBidi"/>
          <w:b/>
          <w:bCs/>
          <w:sz w:val="32"/>
          <w:szCs w:val="32"/>
          <w:highlight w:val="lightGray"/>
          <w:lang w:val="en-GB"/>
        </w:rPr>
        <w:t>Asaph</w:t>
      </w:r>
      <w:r w:rsidR="005059EB" w:rsidRPr="00E6528E">
        <w:rPr>
          <w:rFonts w:asciiTheme="majorHAnsi" w:eastAsiaTheme="majorEastAsia" w:hAnsiTheme="majorHAnsi" w:cstheme="majorBidi"/>
          <w:b/>
          <w:bCs/>
          <w:sz w:val="32"/>
          <w:szCs w:val="32"/>
          <w:highlight w:val="lightGray"/>
          <w:lang w:val="en-GB"/>
        </w:rPr>
        <w:t xml:space="preserve"> gets</w:t>
      </w:r>
      <w:r w:rsidRPr="00E6528E">
        <w:rPr>
          <w:rFonts w:asciiTheme="majorHAnsi" w:eastAsiaTheme="majorEastAsia" w:hAnsiTheme="majorHAnsi" w:cstheme="majorBidi"/>
          <w:b/>
          <w:bCs/>
          <w:sz w:val="32"/>
          <w:szCs w:val="32"/>
          <w:highlight w:val="lightGray"/>
          <w:lang w:val="en-GB"/>
        </w:rPr>
        <w:t xml:space="preserve"> </w:t>
      </w:r>
      <w:r w:rsidRPr="00E6528E">
        <w:rPr>
          <w:rFonts w:asciiTheme="majorHAnsi" w:eastAsiaTheme="majorEastAsia" w:hAnsiTheme="majorHAnsi" w:cstheme="majorBidi"/>
          <w:b/>
          <w:bCs/>
          <w:sz w:val="32"/>
          <w:szCs w:val="32"/>
          <w:highlight w:val="lightGray"/>
          <w:u w:val="single"/>
          <w:lang w:val="en-GB"/>
        </w:rPr>
        <w:t>Clarity</w:t>
      </w:r>
    </w:p>
    <w:p w14:paraId="2A10D276" w14:textId="442AC3F2" w:rsidR="0063644D" w:rsidRPr="00E6528E" w:rsidRDefault="0063644D" w:rsidP="00AA3D75">
      <w:pPr>
        <w:spacing w:after="0"/>
        <w:jc w:val="center"/>
        <w:rPr>
          <w:b/>
          <w:bCs/>
          <w:i/>
          <w:iCs/>
          <w:lang w:val="en-GB"/>
        </w:rPr>
      </w:pPr>
      <w:r w:rsidRPr="00E6528E">
        <w:rPr>
          <w:rFonts w:asciiTheme="majorHAnsi" w:eastAsiaTheme="majorEastAsia" w:hAnsiTheme="majorHAnsi" w:cstheme="majorBidi"/>
          <w:b/>
          <w:bCs/>
          <w:sz w:val="26"/>
          <w:szCs w:val="26"/>
          <w:highlight w:val="lightGray"/>
          <w:lang w:val="en-GB"/>
        </w:rPr>
        <w:t xml:space="preserve">about </w:t>
      </w:r>
      <w:r w:rsidR="00AA3D75" w:rsidRPr="00E6528E">
        <w:rPr>
          <w:rFonts w:asciiTheme="majorHAnsi" w:eastAsiaTheme="majorEastAsia" w:hAnsiTheme="majorHAnsi" w:cstheme="majorBidi"/>
          <w:b/>
          <w:bCs/>
          <w:sz w:val="26"/>
          <w:szCs w:val="26"/>
          <w:highlight w:val="lightGray"/>
          <w:lang w:val="en-GB"/>
        </w:rPr>
        <w:t>ultimate</w:t>
      </w:r>
      <w:r w:rsidRPr="00E6528E">
        <w:rPr>
          <w:rFonts w:asciiTheme="majorHAnsi" w:eastAsiaTheme="majorEastAsia" w:hAnsiTheme="majorHAnsi" w:cstheme="majorBidi"/>
          <w:b/>
          <w:bCs/>
          <w:sz w:val="26"/>
          <w:szCs w:val="26"/>
          <w:highlight w:val="lightGray"/>
          <w:lang w:val="en-GB"/>
        </w:rPr>
        <w:t xml:space="preserve"> realities (Ps 73:</w:t>
      </w:r>
      <w:r w:rsidR="005059EB" w:rsidRPr="00E6528E">
        <w:rPr>
          <w:rFonts w:asciiTheme="majorHAnsi" w:eastAsiaTheme="majorEastAsia" w:hAnsiTheme="majorHAnsi" w:cstheme="majorBidi"/>
          <w:b/>
          <w:bCs/>
          <w:sz w:val="26"/>
          <w:szCs w:val="26"/>
          <w:highlight w:val="lightGray"/>
          <w:lang w:val="en-GB"/>
        </w:rPr>
        <w:t>15-22</w:t>
      </w:r>
      <w:r w:rsidRPr="00E6528E">
        <w:rPr>
          <w:rFonts w:asciiTheme="majorHAnsi" w:eastAsiaTheme="majorEastAsia" w:hAnsiTheme="majorHAnsi" w:cstheme="majorBidi"/>
          <w:b/>
          <w:bCs/>
          <w:sz w:val="26"/>
          <w:szCs w:val="26"/>
          <w:highlight w:val="lightGray"/>
          <w:lang w:val="en-GB"/>
        </w:rPr>
        <w:t>)</w:t>
      </w:r>
    </w:p>
    <w:p w14:paraId="78F19447" w14:textId="77777777" w:rsidR="0063644D" w:rsidRDefault="0063644D" w:rsidP="0063644D">
      <w:pPr>
        <w:keepNext/>
        <w:keepLines/>
        <w:spacing w:before="40" w:after="0"/>
        <w:jc w:val="center"/>
        <w:outlineLvl w:val="1"/>
        <w:rPr>
          <w:rFonts w:asciiTheme="majorHAnsi" w:eastAsiaTheme="majorEastAsia" w:hAnsiTheme="majorHAnsi" w:cstheme="majorBidi"/>
          <w:b/>
          <w:bCs/>
          <w:color w:val="2F5496" w:themeColor="accent1" w:themeShade="BF"/>
          <w:sz w:val="26"/>
          <w:szCs w:val="26"/>
          <w:lang w:val="en-GB"/>
        </w:rPr>
      </w:pPr>
    </w:p>
    <w:p w14:paraId="31AFEA97" w14:textId="1C327D6A" w:rsidR="0063644D" w:rsidRDefault="009E5284" w:rsidP="00AA3D75">
      <w:pPr>
        <w:pStyle w:val="ListParagraph"/>
        <w:keepNext/>
        <w:keepLines/>
        <w:numPr>
          <w:ilvl w:val="0"/>
          <w:numId w:val="19"/>
        </w:numPr>
        <w:spacing w:before="40" w:after="0"/>
        <w:outlineLvl w:val="1"/>
        <w:rPr>
          <w:rFonts w:asciiTheme="majorHAnsi" w:eastAsiaTheme="majorEastAsia" w:hAnsiTheme="majorHAnsi" w:cstheme="majorBidi"/>
          <w:b/>
          <w:bCs/>
          <w:color w:val="2F5496" w:themeColor="accent1" w:themeShade="BF"/>
          <w:sz w:val="26"/>
          <w:szCs w:val="26"/>
          <w:lang w:val="en-GB"/>
        </w:rPr>
      </w:pPr>
      <w:r>
        <w:rPr>
          <w:rFonts w:asciiTheme="majorHAnsi" w:eastAsiaTheme="majorEastAsia" w:hAnsiTheme="majorHAnsi" w:cstheme="majorBidi"/>
          <w:b/>
          <w:bCs/>
          <w:color w:val="2F5496" w:themeColor="accent1" w:themeShade="BF"/>
          <w:sz w:val="26"/>
          <w:szCs w:val="26"/>
          <w:lang w:val="en-GB"/>
        </w:rPr>
        <w:t xml:space="preserve">He enters God’s </w:t>
      </w:r>
      <w:r w:rsidRPr="00504872">
        <w:rPr>
          <w:rFonts w:asciiTheme="majorHAnsi" w:eastAsiaTheme="majorEastAsia" w:hAnsiTheme="majorHAnsi" w:cstheme="majorBidi"/>
          <w:b/>
          <w:bCs/>
          <w:color w:val="2F5496" w:themeColor="accent1" w:themeShade="BF"/>
          <w:sz w:val="26"/>
          <w:szCs w:val="26"/>
          <w:u w:val="single"/>
          <w:lang w:val="en-GB"/>
        </w:rPr>
        <w:t>presence</w:t>
      </w:r>
      <w:r w:rsidR="00001B66">
        <w:rPr>
          <w:rFonts w:asciiTheme="majorHAnsi" w:eastAsiaTheme="majorEastAsia" w:hAnsiTheme="majorHAnsi" w:cstheme="majorBidi"/>
          <w:b/>
          <w:bCs/>
          <w:color w:val="2F5496" w:themeColor="accent1" w:themeShade="BF"/>
          <w:sz w:val="26"/>
          <w:szCs w:val="26"/>
          <w:lang w:val="en-GB"/>
        </w:rPr>
        <w:t xml:space="preserve"> (17</w:t>
      </w:r>
      <w:r w:rsidR="00397995">
        <w:rPr>
          <w:rFonts w:asciiTheme="majorHAnsi" w:eastAsiaTheme="majorEastAsia" w:hAnsiTheme="majorHAnsi" w:cstheme="majorBidi"/>
          <w:b/>
          <w:bCs/>
          <w:color w:val="2F5496" w:themeColor="accent1" w:themeShade="BF"/>
          <w:sz w:val="26"/>
          <w:szCs w:val="26"/>
          <w:lang w:val="en-GB"/>
        </w:rPr>
        <w:t>a</w:t>
      </w:r>
      <w:r w:rsidR="00001B66">
        <w:rPr>
          <w:rFonts w:asciiTheme="majorHAnsi" w:eastAsiaTheme="majorEastAsia" w:hAnsiTheme="majorHAnsi" w:cstheme="majorBidi"/>
          <w:b/>
          <w:bCs/>
          <w:color w:val="2F5496" w:themeColor="accent1" w:themeShade="BF"/>
          <w:sz w:val="26"/>
          <w:szCs w:val="26"/>
          <w:lang w:val="en-GB"/>
        </w:rPr>
        <w:t>)</w:t>
      </w:r>
    </w:p>
    <w:p w14:paraId="2CFD6079" w14:textId="0548E27D" w:rsidR="00AA3D75" w:rsidRDefault="00DC00E4" w:rsidP="00DC00E4">
      <w:pPr>
        <w:pStyle w:val="ListParagraph"/>
        <w:keepNext/>
        <w:keepLines/>
        <w:tabs>
          <w:tab w:val="left" w:pos="2646"/>
        </w:tabs>
        <w:spacing w:before="40" w:after="0"/>
        <w:outlineLvl w:val="1"/>
        <w:rPr>
          <w:rFonts w:asciiTheme="majorHAnsi" w:eastAsiaTheme="majorEastAsia" w:hAnsiTheme="majorHAnsi" w:cstheme="majorBidi"/>
          <w:b/>
          <w:bCs/>
          <w:color w:val="2F5496" w:themeColor="accent1" w:themeShade="BF"/>
          <w:sz w:val="26"/>
          <w:szCs w:val="26"/>
          <w:lang w:val="en-GB"/>
        </w:rPr>
      </w:pPr>
      <w:r>
        <w:rPr>
          <w:rFonts w:asciiTheme="majorHAnsi" w:eastAsiaTheme="majorEastAsia" w:hAnsiTheme="majorHAnsi" w:cstheme="majorBidi"/>
          <w:b/>
          <w:bCs/>
          <w:color w:val="2F5496" w:themeColor="accent1" w:themeShade="BF"/>
          <w:sz w:val="26"/>
          <w:szCs w:val="26"/>
          <w:lang w:val="en-GB"/>
        </w:rPr>
        <w:tab/>
      </w:r>
    </w:p>
    <w:p w14:paraId="32B3A1A1" w14:textId="77777777" w:rsidR="00DC00E4" w:rsidRDefault="00DC00E4" w:rsidP="00DC00E4">
      <w:pPr>
        <w:pStyle w:val="ListParagraph"/>
        <w:keepNext/>
        <w:keepLines/>
        <w:tabs>
          <w:tab w:val="left" w:pos="2646"/>
        </w:tabs>
        <w:spacing w:before="40" w:after="0"/>
        <w:outlineLvl w:val="1"/>
        <w:rPr>
          <w:rFonts w:asciiTheme="majorHAnsi" w:eastAsiaTheme="majorEastAsia" w:hAnsiTheme="majorHAnsi" w:cstheme="majorBidi"/>
          <w:b/>
          <w:bCs/>
          <w:color w:val="2F5496" w:themeColor="accent1" w:themeShade="BF"/>
          <w:sz w:val="26"/>
          <w:szCs w:val="26"/>
          <w:lang w:val="en-GB"/>
        </w:rPr>
      </w:pPr>
    </w:p>
    <w:p w14:paraId="1181D2A8" w14:textId="77777777" w:rsidR="00AA3D75" w:rsidRDefault="00AA3D75" w:rsidP="00AA3D75">
      <w:pPr>
        <w:pStyle w:val="ListParagraph"/>
        <w:keepNext/>
        <w:keepLines/>
        <w:spacing w:before="40" w:after="0"/>
        <w:outlineLvl w:val="1"/>
        <w:rPr>
          <w:rFonts w:asciiTheme="majorHAnsi" w:eastAsiaTheme="majorEastAsia" w:hAnsiTheme="majorHAnsi" w:cstheme="majorBidi"/>
          <w:b/>
          <w:bCs/>
          <w:color w:val="2F5496" w:themeColor="accent1" w:themeShade="BF"/>
          <w:sz w:val="26"/>
          <w:szCs w:val="26"/>
          <w:lang w:val="en-GB"/>
        </w:rPr>
      </w:pPr>
    </w:p>
    <w:p w14:paraId="438E4E3C" w14:textId="08531CA3" w:rsidR="00AA3D75" w:rsidRDefault="00AA3D75" w:rsidP="00AA3D75">
      <w:pPr>
        <w:pStyle w:val="ListParagraph"/>
        <w:keepNext/>
        <w:keepLines/>
        <w:numPr>
          <w:ilvl w:val="0"/>
          <w:numId w:val="19"/>
        </w:numPr>
        <w:spacing w:before="40" w:after="0"/>
        <w:outlineLvl w:val="1"/>
        <w:rPr>
          <w:rFonts w:asciiTheme="majorHAnsi" w:eastAsiaTheme="majorEastAsia" w:hAnsiTheme="majorHAnsi" w:cstheme="majorBidi"/>
          <w:b/>
          <w:bCs/>
          <w:color w:val="2F5496" w:themeColor="accent1" w:themeShade="BF"/>
          <w:sz w:val="26"/>
          <w:szCs w:val="26"/>
          <w:lang w:val="en-GB"/>
        </w:rPr>
      </w:pPr>
      <w:r>
        <w:rPr>
          <w:rFonts w:asciiTheme="majorHAnsi" w:eastAsiaTheme="majorEastAsia" w:hAnsiTheme="majorHAnsi" w:cstheme="majorBidi"/>
          <w:b/>
          <w:bCs/>
          <w:color w:val="2F5496" w:themeColor="accent1" w:themeShade="BF"/>
          <w:sz w:val="26"/>
          <w:szCs w:val="26"/>
          <w:lang w:val="en-GB"/>
        </w:rPr>
        <w:t xml:space="preserve">He gains </w:t>
      </w:r>
      <w:r w:rsidR="009E5284" w:rsidRPr="00F7761A">
        <w:rPr>
          <w:rFonts w:asciiTheme="majorHAnsi" w:eastAsiaTheme="majorEastAsia" w:hAnsiTheme="majorHAnsi" w:cstheme="majorBidi"/>
          <w:b/>
          <w:bCs/>
          <w:color w:val="2F5496" w:themeColor="accent1" w:themeShade="BF"/>
          <w:sz w:val="26"/>
          <w:szCs w:val="26"/>
          <w:u w:val="single"/>
          <w:lang w:val="en-GB"/>
        </w:rPr>
        <w:t>true</w:t>
      </w:r>
      <w:r>
        <w:rPr>
          <w:rFonts w:asciiTheme="majorHAnsi" w:eastAsiaTheme="majorEastAsia" w:hAnsiTheme="majorHAnsi" w:cstheme="majorBidi"/>
          <w:b/>
          <w:bCs/>
          <w:color w:val="2F5496" w:themeColor="accent1" w:themeShade="BF"/>
          <w:sz w:val="26"/>
          <w:szCs w:val="26"/>
          <w:lang w:val="en-GB"/>
        </w:rPr>
        <w:t xml:space="preserve"> </w:t>
      </w:r>
      <w:r w:rsidRPr="00F7761A">
        <w:rPr>
          <w:rFonts w:asciiTheme="majorHAnsi" w:eastAsiaTheme="majorEastAsia" w:hAnsiTheme="majorHAnsi" w:cstheme="majorBidi"/>
          <w:b/>
          <w:bCs/>
          <w:color w:val="2F5496" w:themeColor="accent1" w:themeShade="BF"/>
          <w:sz w:val="26"/>
          <w:szCs w:val="26"/>
          <w:lang w:val="en-GB"/>
        </w:rPr>
        <w:t>perspective</w:t>
      </w:r>
      <w:r w:rsidR="00001B66">
        <w:rPr>
          <w:rFonts w:asciiTheme="majorHAnsi" w:eastAsiaTheme="majorEastAsia" w:hAnsiTheme="majorHAnsi" w:cstheme="majorBidi"/>
          <w:b/>
          <w:bCs/>
          <w:color w:val="2F5496" w:themeColor="accent1" w:themeShade="BF"/>
          <w:sz w:val="26"/>
          <w:szCs w:val="26"/>
          <w:lang w:val="en-GB"/>
        </w:rPr>
        <w:t xml:space="preserve"> </w:t>
      </w:r>
    </w:p>
    <w:p w14:paraId="7F5451D5" w14:textId="77777777" w:rsidR="006E4D80" w:rsidRDefault="006E4D80" w:rsidP="006E4D80">
      <w:pPr>
        <w:pStyle w:val="ListParagraph"/>
        <w:keepNext/>
        <w:keepLines/>
        <w:spacing w:before="40" w:after="0"/>
        <w:ind w:left="1440"/>
        <w:outlineLvl w:val="1"/>
        <w:rPr>
          <w:rFonts w:eastAsiaTheme="majorEastAsia" w:cstheme="minorHAnsi"/>
          <w:b/>
          <w:bCs/>
          <w:lang w:val="en-GB"/>
        </w:rPr>
      </w:pPr>
    </w:p>
    <w:p w14:paraId="1B919A87" w14:textId="5990252B" w:rsidR="009E5284" w:rsidRDefault="00AA3D75" w:rsidP="00AA3D75">
      <w:pPr>
        <w:pStyle w:val="ListParagraph"/>
        <w:keepNext/>
        <w:keepLines/>
        <w:numPr>
          <w:ilvl w:val="1"/>
          <w:numId w:val="19"/>
        </w:numPr>
        <w:spacing w:before="40" w:after="0"/>
        <w:outlineLvl w:val="1"/>
        <w:rPr>
          <w:rFonts w:eastAsiaTheme="majorEastAsia" w:cstheme="minorHAnsi"/>
          <w:b/>
          <w:bCs/>
          <w:lang w:val="en-GB"/>
        </w:rPr>
      </w:pPr>
      <w:r w:rsidRPr="00666FD8">
        <w:rPr>
          <w:rFonts w:eastAsiaTheme="majorEastAsia" w:cstheme="minorHAnsi"/>
          <w:b/>
          <w:bCs/>
          <w:lang w:val="en-GB"/>
        </w:rPr>
        <w:t xml:space="preserve">The </w:t>
      </w:r>
      <w:r w:rsidRPr="00DC00E4">
        <w:rPr>
          <w:rFonts w:eastAsiaTheme="majorEastAsia" w:cstheme="minorHAnsi"/>
          <w:b/>
          <w:bCs/>
          <w:u w:val="single"/>
          <w:lang w:val="en-GB"/>
        </w:rPr>
        <w:t>wicked</w:t>
      </w:r>
      <w:r w:rsidRPr="00666FD8">
        <w:rPr>
          <w:rFonts w:eastAsiaTheme="majorEastAsia" w:cstheme="minorHAnsi"/>
          <w:b/>
          <w:bCs/>
          <w:lang w:val="en-GB"/>
        </w:rPr>
        <w:t xml:space="preserve"> </w:t>
      </w:r>
      <w:r w:rsidR="00001B66">
        <w:rPr>
          <w:rFonts w:eastAsiaTheme="majorEastAsia" w:cstheme="minorHAnsi"/>
          <w:b/>
          <w:bCs/>
          <w:lang w:val="en-GB"/>
        </w:rPr>
        <w:t>(1</w:t>
      </w:r>
      <w:r w:rsidR="00397995">
        <w:rPr>
          <w:rFonts w:eastAsiaTheme="majorEastAsia" w:cstheme="minorHAnsi"/>
          <w:b/>
          <w:bCs/>
          <w:lang w:val="en-GB"/>
        </w:rPr>
        <w:t>7b</w:t>
      </w:r>
      <w:r w:rsidR="00001B66">
        <w:rPr>
          <w:rFonts w:eastAsiaTheme="majorEastAsia" w:cstheme="minorHAnsi"/>
          <w:b/>
          <w:bCs/>
          <w:lang w:val="en-GB"/>
        </w:rPr>
        <w:t>-20, 27)</w:t>
      </w:r>
    </w:p>
    <w:p w14:paraId="7FE6CA8E" w14:textId="77777777" w:rsidR="00DC00E4" w:rsidRPr="00666FD8" w:rsidRDefault="00DC00E4" w:rsidP="00DC00E4">
      <w:pPr>
        <w:pStyle w:val="ListParagraph"/>
        <w:keepNext/>
        <w:keepLines/>
        <w:spacing w:before="40" w:after="0"/>
        <w:ind w:left="1440"/>
        <w:outlineLvl w:val="1"/>
        <w:rPr>
          <w:rFonts w:eastAsiaTheme="majorEastAsia" w:cstheme="minorHAnsi"/>
          <w:b/>
          <w:bCs/>
          <w:lang w:val="en-GB"/>
        </w:rPr>
      </w:pPr>
    </w:p>
    <w:p w14:paraId="0CF3FDAB" w14:textId="77777777" w:rsidR="009E5284" w:rsidRPr="00666FD8" w:rsidRDefault="00AA3D75" w:rsidP="00666FD8">
      <w:pPr>
        <w:pStyle w:val="ListParagraph"/>
        <w:numPr>
          <w:ilvl w:val="2"/>
          <w:numId w:val="19"/>
        </w:numPr>
        <w:rPr>
          <w:lang w:val="en-GB"/>
        </w:rPr>
      </w:pPr>
      <w:r w:rsidRPr="00666FD8">
        <w:rPr>
          <w:lang w:val="en-GB"/>
        </w:rPr>
        <w:t>are on the slippery slope, suddenly swept away</w:t>
      </w:r>
    </w:p>
    <w:p w14:paraId="132354B0" w14:textId="77777777" w:rsidR="00DC00E4" w:rsidRDefault="00DC00E4" w:rsidP="00DC00E4">
      <w:pPr>
        <w:pStyle w:val="ListParagraph"/>
        <w:ind w:left="2160"/>
        <w:rPr>
          <w:lang w:val="en-GB"/>
        </w:rPr>
      </w:pPr>
    </w:p>
    <w:p w14:paraId="03818A5C" w14:textId="53F5AE0F" w:rsidR="00AA3D75" w:rsidRDefault="00AA3D75" w:rsidP="00666FD8">
      <w:pPr>
        <w:pStyle w:val="ListParagraph"/>
        <w:numPr>
          <w:ilvl w:val="2"/>
          <w:numId w:val="19"/>
        </w:numPr>
        <w:rPr>
          <w:lang w:val="en-GB"/>
        </w:rPr>
      </w:pPr>
      <w:r w:rsidRPr="00666FD8">
        <w:rPr>
          <w:lang w:val="en-GB"/>
        </w:rPr>
        <w:t>will be destroyed and perish</w:t>
      </w:r>
    </w:p>
    <w:p w14:paraId="47FF3B1B" w14:textId="77777777" w:rsidR="006E4D80" w:rsidRPr="00666FD8" w:rsidRDefault="006E4D80" w:rsidP="006E4D80">
      <w:pPr>
        <w:pStyle w:val="ListParagraph"/>
        <w:ind w:left="2160"/>
        <w:rPr>
          <w:lang w:val="en-GB"/>
        </w:rPr>
      </w:pPr>
    </w:p>
    <w:p w14:paraId="43EBD0BA" w14:textId="603E69A9" w:rsidR="009E5284" w:rsidRPr="00666FD8" w:rsidRDefault="009E5284" w:rsidP="00AA3D75">
      <w:pPr>
        <w:pStyle w:val="ListParagraph"/>
        <w:keepNext/>
        <w:keepLines/>
        <w:numPr>
          <w:ilvl w:val="1"/>
          <w:numId w:val="19"/>
        </w:numPr>
        <w:spacing w:before="40" w:after="0"/>
        <w:outlineLvl w:val="1"/>
        <w:rPr>
          <w:rFonts w:eastAsiaTheme="majorEastAsia" w:cstheme="minorHAnsi"/>
          <w:b/>
          <w:bCs/>
          <w:lang w:val="en-GB"/>
        </w:rPr>
      </w:pPr>
      <w:r w:rsidRPr="00666FD8">
        <w:rPr>
          <w:rFonts w:eastAsiaTheme="majorEastAsia" w:cstheme="minorHAnsi"/>
          <w:b/>
          <w:bCs/>
          <w:lang w:val="en-GB"/>
        </w:rPr>
        <w:t xml:space="preserve">The </w:t>
      </w:r>
      <w:r w:rsidRPr="00DC00E4">
        <w:rPr>
          <w:rFonts w:eastAsiaTheme="majorEastAsia" w:cstheme="minorHAnsi"/>
          <w:b/>
          <w:bCs/>
          <w:u w:val="single"/>
          <w:lang w:val="en-GB"/>
        </w:rPr>
        <w:t>righteous</w:t>
      </w:r>
      <w:r w:rsidR="00001B66">
        <w:rPr>
          <w:rFonts w:eastAsiaTheme="majorEastAsia" w:cstheme="minorHAnsi"/>
          <w:b/>
          <w:bCs/>
          <w:lang w:val="en-GB"/>
        </w:rPr>
        <w:t xml:space="preserve"> (23-26, 28)</w:t>
      </w:r>
    </w:p>
    <w:p w14:paraId="0C1B381B" w14:textId="77777777" w:rsidR="00DC00E4" w:rsidRDefault="00DC00E4" w:rsidP="00DC00E4">
      <w:pPr>
        <w:pStyle w:val="ListParagraph"/>
        <w:ind w:left="2160"/>
        <w:rPr>
          <w:lang w:val="en-GB"/>
        </w:rPr>
      </w:pPr>
    </w:p>
    <w:p w14:paraId="7DEB9694" w14:textId="4D74923E" w:rsidR="009E5284" w:rsidRPr="00666FD8" w:rsidRDefault="009E5284" w:rsidP="00666FD8">
      <w:pPr>
        <w:pStyle w:val="ListParagraph"/>
        <w:numPr>
          <w:ilvl w:val="2"/>
          <w:numId w:val="19"/>
        </w:numPr>
        <w:rPr>
          <w:lang w:val="en-GB"/>
        </w:rPr>
      </w:pPr>
      <w:r w:rsidRPr="00666FD8">
        <w:rPr>
          <w:lang w:val="en-GB"/>
        </w:rPr>
        <w:t>enjoy God a</w:t>
      </w:r>
      <w:r w:rsidR="00C41C5F">
        <w:rPr>
          <w:lang w:val="en-GB"/>
        </w:rPr>
        <w:t xml:space="preserve">s </w:t>
      </w:r>
      <w:r w:rsidRPr="00666FD8">
        <w:rPr>
          <w:lang w:val="en-GB"/>
        </w:rPr>
        <w:t>their refuge</w:t>
      </w:r>
      <w:r w:rsidR="00C41C5F">
        <w:rPr>
          <w:lang w:val="en-GB"/>
        </w:rPr>
        <w:t xml:space="preserve"> now</w:t>
      </w:r>
    </w:p>
    <w:p w14:paraId="508B62AE" w14:textId="77777777" w:rsidR="00DC00E4" w:rsidRDefault="00DC00E4" w:rsidP="00DC00E4">
      <w:pPr>
        <w:pStyle w:val="ListParagraph"/>
        <w:ind w:left="2160"/>
        <w:rPr>
          <w:lang w:val="en-GB"/>
        </w:rPr>
      </w:pPr>
    </w:p>
    <w:p w14:paraId="7E2C2D7F" w14:textId="0B4426A6" w:rsidR="00AA3D75" w:rsidRPr="00666FD8" w:rsidRDefault="006E4D80" w:rsidP="00666FD8">
      <w:pPr>
        <w:pStyle w:val="ListParagraph"/>
        <w:numPr>
          <w:ilvl w:val="2"/>
          <w:numId w:val="19"/>
        </w:numPr>
        <w:rPr>
          <w:lang w:val="en-GB"/>
        </w:rPr>
      </w:pPr>
      <w:r>
        <w:rPr>
          <w:lang w:val="en-GB"/>
        </w:rPr>
        <w:t>experience</w:t>
      </w:r>
      <w:r w:rsidR="009E5284" w:rsidRPr="00666FD8">
        <w:rPr>
          <w:lang w:val="en-GB"/>
        </w:rPr>
        <w:t xml:space="preserve"> eternity with Him forever </w:t>
      </w:r>
      <w:r w:rsidR="00AA3D75" w:rsidRPr="00666FD8">
        <w:rPr>
          <w:lang w:val="en-GB"/>
        </w:rPr>
        <w:t xml:space="preserve"> </w:t>
      </w:r>
    </w:p>
    <w:p w14:paraId="05DE2194" w14:textId="77777777" w:rsidR="00AA3D75" w:rsidRPr="00AA3D75" w:rsidRDefault="00AA3D75" w:rsidP="00AA3D75">
      <w:pPr>
        <w:keepNext/>
        <w:keepLines/>
        <w:spacing w:before="40" w:after="0"/>
        <w:outlineLvl w:val="1"/>
        <w:rPr>
          <w:rFonts w:asciiTheme="majorHAnsi" w:eastAsiaTheme="majorEastAsia" w:hAnsiTheme="majorHAnsi" w:cstheme="majorBidi"/>
          <w:b/>
          <w:bCs/>
          <w:color w:val="2F5496" w:themeColor="accent1" w:themeShade="BF"/>
          <w:sz w:val="26"/>
          <w:szCs w:val="26"/>
          <w:lang w:val="en-GB"/>
        </w:rPr>
      </w:pPr>
    </w:p>
    <w:p w14:paraId="533FE5BF" w14:textId="0CF7D531" w:rsidR="00AA3D75" w:rsidRPr="00AA3D75" w:rsidRDefault="00AA3D75" w:rsidP="006E4D80">
      <w:pPr>
        <w:pStyle w:val="ListParagraph"/>
        <w:keepNext/>
        <w:keepLines/>
        <w:numPr>
          <w:ilvl w:val="0"/>
          <w:numId w:val="19"/>
        </w:numPr>
        <w:spacing w:after="0"/>
        <w:outlineLvl w:val="1"/>
        <w:rPr>
          <w:rFonts w:asciiTheme="majorHAnsi" w:eastAsiaTheme="majorEastAsia" w:hAnsiTheme="majorHAnsi" w:cstheme="majorBidi"/>
          <w:b/>
          <w:bCs/>
          <w:color w:val="2F5496" w:themeColor="accent1" w:themeShade="BF"/>
          <w:sz w:val="26"/>
          <w:szCs w:val="26"/>
          <w:lang w:val="en-GB"/>
        </w:rPr>
      </w:pPr>
      <w:r>
        <w:rPr>
          <w:rFonts w:asciiTheme="majorHAnsi" w:eastAsiaTheme="majorEastAsia" w:hAnsiTheme="majorHAnsi" w:cstheme="majorBidi"/>
          <w:b/>
          <w:bCs/>
          <w:color w:val="2F5496" w:themeColor="accent1" w:themeShade="BF"/>
          <w:sz w:val="26"/>
          <w:szCs w:val="26"/>
          <w:lang w:val="en-GB"/>
        </w:rPr>
        <w:t xml:space="preserve">He </w:t>
      </w:r>
      <w:r w:rsidRPr="00F7761A">
        <w:rPr>
          <w:rFonts w:asciiTheme="majorHAnsi" w:eastAsiaTheme="majorEastAsia" w:hAnsiTheme="majorHAnsi" w:cstheme="majorBidi"/>
          <w:b/>
          <w:bCs/>
          <w:color w:val="2F5496" w:themeColor="accent1" w:themeShade="BF"/>
          <w:sz w:val="26"/>
          <w:szCs w:val="26"/>
          <w:u w:val="single"/>
          <w:lang w:val="en-GB"/>
        </w:rPr>
        <w:t>responds</w:t>
      </w:r>
      <w:r>
        <w:rPr>
          <w:rFonts w:asciiTheme="majorHAnsi" w:eastAsiaTheme="majorEastAsia" w:hAnsiTheme="majorHAnsi" w:cstheme="majorBidi"/>
          <w:b/>
          <w:bCs/>
          <w:color w:val="2F5496" w:themeColor="accent1" w:themeShade="BF"/>
          <w:sz w:val="26"/>
          <w:szCs w:val="26"/>
          <w:lang w:val="en-GB"/>
        </w:rPr>
        <w:t xml:space="preserve"> with </w:t>
      </w:r>
      <w:r w:rsidRPr="00F7761A">
        <w:rPr>
          <w:rFonts w:asciiTheme="majorHAnsi" w:eastAsiaTheme="majorEastAsia" w:hAnsiTheme="majorHAnsi" w:cstheme="majorBidi"/>
          <w:b/>
          <w:bCs/>
          <w:color w:val="2F5496" w:themeColor="accent1" w:themeShade="BF"/>
          <w:sz w:val="26"/>
          <w:szCs w:val="26"/>
          <w:lang w:val="en-GB"/>
        </w:rPr>
        <w:t>penitence</w:t>
      </w:r>
      <w:r w:rsidR="0007223D">
        <w:rPr>
          <w:rFonts w:asciiTheme="majorHAnsi" w:eastAsiaTheme="majorEastAsia" w:hAnsiTheme="majorHAnsi" w:cstheme="majorBidi"/>
          <w:b/>
          <w:bCs/>
          <w:color w:val="2F5496" w:themeColor="accent1" w:themeShade="BF"/>
          <w:sz w:val="26"/>
          <w:szCs w:val="26"/>
          <w:lang w:val="en-GB"/>
        </w:rPr>
        <w:t xml:space="preserve"> (21-22)</w:t>
      </w:r>
      <w:r>
        <w:rPr>
          <w:rFonts w:asciiTheme="majorHAnsi" w:eastAsiaTheme="majorEastAsia" w:hAnsiTheme="majorHAnsi" w:cstheme="majorBidi"/>
          <w:b/>
          <w:bCs/>
          <w:color w:val="2F5496" w:themeColor="accent1" w:themeShade="BF"/>
          <w:sz w:val="26"/>
          <w:szCs w:val="26"/>
          <w:lang w:val="en-GB"/>
        </w:rPr>
        <w:t xml:space="preserve"> and </w:t>
      </w:r>
      <w:r w:rsidRPr="00F7761A">
        <w:rPr>
          <w:rFonts w:asciiTheme="majorHAnsi" w:eastAsiaTheme="majorEastAsia" w:hAnsiTheme="majorHAnsi" w:cstheme="majorBidi"/>
          <w:b/>
          <w:bCs/>
          <w:color w:val="2F5496" w:themeColor="accent1" w:themeShade="BF"/>
          <w:sz w:val="26"/>
          <w:szCs w:val="26"/>
          <w:lang w:val="en-GB"/>
        </w:rPr>
        <w:t>praise</w:t>
      </w:r>
      <w:r w:rsidR="00001B66">
        <w:rPr>
          <w:rFonts w:asciiTheme="majorHAnsi" w:eastAsiaTheme="majorEastAsia" w:hAnsiTheme="majorHAnsi" w:cstheme="majorBidi"/>
          <w:b/>
          <w:bCs/>
          <w:color w:val="2F5496" w:themeColor="accent1" w:themeShade="BF"/>
          <w:sz w:val="26"/>
          <w:szCs w:val="26"/>
          <w:lang w:val="en-GB"/>
        </w:rPr>
        <w:t xml:space="preserve"> (28)</w:t>
      </w:r>
    </w:p>
    <w:p w14:paraId="33413343" w14:textId="77777777" w:rsidR="0063644D" w:rsidRDefault="0063644D" w:rsidP="0063644D">
      <w:pPr>
        <w:keepNext/>
        <w:keepLines/>
        <w:spacing w:before="40" w:after="0"/>
        <w:jc w:val="center"/>
        <w:outlineLvl w:val="1"/>
        <w:rPr>
          <w:rFonts w:asciiTheme="majorHAnsi" w:eastAsiaTheme="majorEastAsia" w:hAnsiTheme="majorHAnsi" w:cstheme="majorBidi"/>
          <w:b/>
          <w:bCs/>
          <w:color w:val="2F5496" w:themeColor="accent1" w:themeShade="BF"/>
          <w:sz w:val="26"/>
          <w:szCs w:val="26"/>
          <w:lang w:val="en-GB"/>
        </w:rPr>
      </w:pPr>
    </w:p>
    <w:p w14:paraId="42A21D16" w14:textId="77777777" w:rsidR="0063644D" w:rsidRDefault="0063644D" w:rsidP="0063644D">
      <w:pPr>
        <w:keepNext/>
        <w:keepLines/>
        <w:spacing w:before="40" w:after="0"/>
        <w:jc w:val="center"/>
        <w:outlineLvl w:val="1"/>
        <w:rPr>
          <w:rFonts w:asciiTheme="majorHAnsi" w:eastAsiaTheme="majorEastAsia" w:hAnsiTheme="majorHAnsi" w:cstheme="majorBidi"/>
          <w:b/>
          <w:bCs/>
          <w:color w:val="2F5496" w:themeColor="accent1" w:themeShade="BF"/>
          <w:sz w:val="26"/>
          <w:szCs w:val="26"/>
          <w:lang w:val="en-GB"/>
        </w:rPr>
      </w:pPr>
    </w:p>
    <w:p w14:paraId="7909153F" w14:textId="01C91DDB" w:rsidR="0063644D" w:rsidRDefault="00554425" w:rsidP="00554425">
      <w:pPr>
        <w:rPr>
          <w:lang w:val="en-GB"/>
        </w:rPr>
      </w:pPr>
      <w:r>
        <w:rPr>
          <w:lang w:val="en-GB"/>
        </w:rPr>
        <w:t xml:space="preserve"> </w:t>
      </w:r>
    </w:p>
    <w:p w14:paraId="544EDD08" w14:textId="3C0BE9F4" w:rsidR="00B07D32" w:rsidRPr="00DC00E4" w:rsidRDefault="00234B34" w:rsidP="00DC00E4">
      <w:pPr>
        <w:jc w:val="center"/>
        <w:rPr>
          <w:b/>
          <w:bCs/>
          <w:lang w:val="en-GB"/>
        </w:rPr>
      </w:pPr>
      <w:r>
        <w:rPr>
          <w:b/>
          <w:bCs/>
          <w:lang w:val="en-GB"/>
        </w:rPr>
        <w:t>Stay faithful</w:t>
      </w:r>
      <w:r w:rsidR="00554425" w:rsidRPr="00DA5927">
        <w:rPr>
          <w:b/>
          <w:bCs/>
          <w:lang w:val="en-GB"/>
        </w:rPr>
        <w:t xml:space="preserve"> and you’ll see that God</w:t>
      </w:r>
      <w:r w:rsidR="00DA5927" w:rsidRPr="00DA5927">
        <w:rPr>
          <w:b/>
          <w:bCs/>
          <w:lang w:val="en-GB"/>
        </w:rPr>
        <w:t xml:space="preserve"> richly</w:t>
      </w:r>
      <w:r w:rsidR="00554425" w:rsidRPr="00DA5927">
        <w:rPr>
          <w:b/>
          <w:bCs/>
          <w:lang w:val="en-GB"/>
        </w:rPr>
        <w:t xml:space="preserve"> rewards the </w:t>
      </w:r>
      <w:r w:rsidR="00DA5927" w:rsidRPr="00DA5927">
        <w:rPr>
          <w:b/>
          <w:bCs/>
          <w:lang w:val="en-GB"/>
        </w:rPr>
        <w:t>pure in heart</w:t>
      </w:r>
      <w:r w:rsidR="00DA5927">
        <w:rPr>
          <w:b/>
          <w:bCs/>
          <w:lang w:val="en-GB"/>
        </w:rPr>
        <w:t>!</w:t>
      </w:r>
    </w:p>
    <w:p w14:paraId="01F9F199" w14:textId="77777777" w:rsidR="00DC00E4" w:rsidRDefault="00DC00E4" w:rsidP="00B07D32">
      <w:pPr>
        <w:pStyle w:val="Heading2"/>
      </w:pPr>
    </w:p>
    <w:p w14:paraId="2300B369" w14:textId="77777777" w:rsidR="00DC00E4" w:rsidRDefault="00DC00E4" w:rsidP="00B07D32">
      <w:pPr>
        <w:pStyle w:val="Heading2"/>
      </w:pPr>
    </w:p>
    <w:p w14:paraId="353A79F9" w14:textId="6CB626F0" w:rsidR="00B07D32" w:rsidRDefault="00B07D32" w:rsidP="00B07D32">
      <w:pPr>
        <w:pStyle w:val="Heading2"/>
      </w:pPr>
      <w:r>
        <w:t>Takeaways</w:t>
      </w:r>
    </w:p>
    <w:p w14:paraId="6600D5AA" w14:textId="77777777" w:rsidR="006E4D80" w:rsidRDefault="006E4D80" w:rsidP="006E4D80">
      <w:pPr>
        <w:pStyle w:val="ListParagraph"/>
        <w:rPr>
          <w:lang w:val="en-GB"/>
        </w:rPr>
      </w:pPr>
    </w:p>
    <w:p w14:paraId="207AD78B" w14:textId="77777777" w:rsidR="00504872" w:rsidRPr="00504872" w:rsidRDefault="00504872" w:rsidP="00504872">
      <w:pPr>
        <w:keepNext/>
        <w:keepLines/>
        <w:numPr>
          <w:ilvl w:val="0"/>
          <w:numId w:val="22"/>
        </w:numPr>
        <w:spacing w:before="40" w:after="0"/>
        <w:outlineLvl w:val="1"/>
        <w:rPr>
          <w:rFonts w:asciiTheme="majorHAnsi" w:eastAsiaTheme="majorEastAsia" w:hAnsiTheme="majorHAnsi" w:cstheme="majorBidi"/>
          <w:b/>
          <w:bCs/>
          <w:color w:val="2F5496" w:themeColor="accent1" w:themeShade="BF"/>
          <w:sz w:val="26"/>
          <w:szCs w:val="26"/>
        </w:rPr>
      </w:pPr>
      <w:r w:rsidRPr="00504872">
        <w:rPr>
          <w:rFonts w:asciiTheme="majorHAnsi" w:eastAsiaTheme="majorEastAsia" w:hAnsiTheme="majorHAnsi" w:cstheme="majorBidi"/>
          <w:b/>
          <w:bCs/>
          <w:color w:val="2F5496" w:themeColor="accent1" w:themeShade="BF"/>
          <w:sz w:val="26"/>
          <w:szCs w:val="26"/>
        </w:rPr>
        <w:t xml:space="preserve">Don’t be </w:t>
      </w:r>
      <w:r w:rsidRPr="00504872">
        <w:rPr>
          <w:rFonts w:asciiTheme="majorHAnsi" w:eastAsiaTheme="majorEastAsia" w:hAnsiTheme="majorHAnsi" w:cstheme="majorBidi"/>
          <w:b/>
          <w:bCs/>
          <w:color w:val="2F5496" w:themeColor="accent1" w:themeShade="BF"/>
          <w:sz w:val="26"/>
          <w:szCs w:val="26"/>
          <w:u w:val="single"/>
        </w:rPr>
        <w:t>surprised</w:t>
      </w:r>
      <w:r w:rsidRPr="00504872">
        <w:rPr>
          <w:rFonts w:asciiTheme="majorHAnsi" w:eastAsiaTheme="majorEastAsia" w:hAnsiTheme="majorHAnsi" w:cstheme="majorBidi"/>
          <w:b/>
          <w:bCs/>
          <w:color w:val="2F5496" w:themeColor="accent1" w:themeShade="BF"/>
          <w:sz w:val="26"/>
          <w:szCs w:val="26"/>
        </w:rPr>
        <w:t xml:space="preserve"> by the prosperity of the ‘godless’ and the pain of the ‘godly’; any one at any age or stage can have a crisis of faith</w:t>
      </w:r>
    </w:p>
    <w:p w14:paraId="23ABA6B9" w14:textId="77777777" w:rsidR="00504872" w:rsidRPr="00504872" w:rsidRDefault="00504872" w:rsidP="00504872">
      <w:pPr>
        <w:keepNext/>
        <w:keepLines/>
        <w:numPr>
          <w:ilvl w:val="0"/>
          <w:numId w:val="22"/>
        </w:numPr>
        <w:spacing w:before="40" w:after="0"/>
        <w:outlineLvl w:val="1"/>
        <w:rPr>
          <w:rFonts w:asciiTheme="majorHAnsi" w:eastAsiaTheme="majorEastAsia" w:hAnsiTheme="majorHAnsi" w:cstheme="majorBidi"/>
          <w:b/>
          <w:bCs/>
          <w:color w:val="2F5496" w:themeColor="accent1" w:themeShade="BF"/>
          <w:sz w:val="26"/>
          <w:szCs w:val="26"/>
        </w:rPr>
      </w:pPr>
      <w:r w:rsidRPr="00504872">
        <w:rPr>
          <w:rFonts w:asciiTheme="majorHAnsi" w:eastAsiaTheme="majorEastAsia" w:hAnsiTheme="majorHAnsi" w:cstheme="majorBidi"/>
          <w:b/>
          <w:bCs/>
          <w:color w:val="2F5496" w:themeColor="accent1" w:themeShade="BF"/>
          <w:sz w:val="26"/>
          <w:szCs w:val="26"/>
        </w:rPr>
        <w:t>To gain true perspective in our fallen world, we desperately need God’s precepts, presence, ‘place’, and people</w:t>
      </w:r>
    </w:p>
    <w:p w14:paraId="0B27C12B" w14:textId="77777777" w:rsidR="00504872" w:rsidRPr="00504872" w:rsidRDefault="00504872" w:rsidP="00504872">
      <w:pPr>
        <w:keepNext/>
        <w:keepLines/>
        <w:numPr>
          <w:ilvl w:val="0"/>
          <w:numId w:val="22"/>
        </w:numPr>
        <w:spacing w:before="40" w:after="0"/>
        <w:outlineLvl w:val="1"/>
        <w:rPr>
          <w:rFonts w:asciiTheme="majorHAnsi" w:eastAsiaTheme="majorEastAsia" w:hAnsiTheme="majorHAnsi" w:cstheme="majorBidi"/>
          <w:b/>
          <w:bCs/>
          <w:color w:val="2F5496" w:themeColor="accent1" w:themeShade="BF"/>
          <w:sz w:val="26"/>
          <w:szCs w:val="26"/>
        </w:rPr>
      </w:pPr>
      <w:r w:rsidRPr="00504872">
        <w:rPr>
          <w:rFonts w:asciiTheme="majorHAnsi" w:eastAsiaTheme="majorEastAsia" w:hAnsiTheme="majorHAnsi" w:cstheme="majorBidi"/>
          <w:b/>
          <w:bCs/>
          <w:color w:val="2F5496" w:themeColor="accent1" w:themeShade="BF"/>
          <w:sz w:val="26"/>
          <w:szCs w:val="26"/>
        </w:rPr>
        <w:t xml:space="preserve">Be honest about your faith struggles, but </w:t>
      </w:r>
      <w:r w:rsidRPr="00504872">
        <w:rPr>
          <w:rFonts w:asciiTheme="majorHAnsi" w:eastAsiaTheme="majorEastAsia" w:hAnsiTheme="majorHAnsi" w:cstheme="majorBidi"/>
          <w:b/>
          <w:bCs/>
          <w:color w:val="2F5496" w:themeColor="accent1" w:themeShade="BF"/>
          <w:sz w:val="26"/>
          <w:szCs w:val="26"/>
          <w:u w:val="single"/>
        </w:rPr>
        <w:t>careful of context</w:t>
      </w:r>
    </w:p>
    <w:p w14:paraId="0F2A4210" w14:textId="27C4F008" w:rsidR="00504872" w:rsidRPr="00504872" w:rsidRDefault="00504872" w:rsidP="00504872">
      <w:pPr>
        <w:keepNext/>
        <w:keepLines/>
        <w:numPr>
          <w:ilvl w:val="0"/>
          <w:numId w:val="22"/>
        </w:numPr>
        <w:spacing w:before="40" w:after="0"/>
        <w:outlineLvl w:val="1"/>
        <w:rPr>
          <w:rFonts w:asciiTheme="majorHAnsi" w:eastAsiaTheme="majorEastAsia" w:hAnsiTheme="majorHAnsi" w:cstheme="majorBidi"/>
          <w:b/>
          <w:bCs/>
          <w:color w:val="2F5496" w:themeColor="accent1" w:themeShade="BF"/>
          <w:sz w:val="26"/>
          <w:szCs w:val="26"/>
        </w:rPr>
      </w:pPr>
      <w:r w:rsidRPr="00504872">
        <w:rPr>
          <w:rFonts w:asciiTheme="majorHAnsi" w:eastAsiaTheme="majorEastAsia" w:hAnsiTheme="majorHAnsi" w:cstheme="majorBidi"/>
          <w:b/>
          <w:bCs/>
          <w:color w:val="2F5496" w:themeColor="accent1" w:themeShade="BF"/>
          <w:sz w:val="26"/>
          <w:szCs w:val="26"/>
        </w:rPr>
        <w:t>Take the long view, and you’ll see that God richly rewards the pure in heart</w:t>
      </w:r>
      <w:r w:rsidR="00D02E1C">
        <w:rPr>
          <w:rFonts w:asciiTheme="majorHAnsi" w:eastAsiaTheme="majorEastAsia" w:hAnsiTheme="majorHAnsi" w:cstheme="majorBidi"/>
          <w:b/>
          <w:bCs/>
          <w:color w:val="2F5496" w:themeColor="accent1" w:themeShade="BF"/>
          <w:sz w:val="26"/>
          <w:szCs w:val="26"/>
        </w:rPr>
        <w:t>!</w:t>
      </w:r>
    </w:p>
    <w:p w14:paraId="1355EBDB" w14:textId="77777777" w:rsidR="00B07D32" w:rsidRDefault="00B07D32" w:rsidP="0063644D">
      <w:pPr>
        <w:keepNext/>
        <w:keepLines/>
        <w:spacing w:before="40" w:after="0"/>
        <w:jc w:val="center"/>
        <w:outlineLvl w:val="1"/>
        <w:rPr>
          <w:rFonts w:asciiTheme="majorHAnsi" w:eastAsiaTheme="majorEastAsia" w:hAnsiTheme="majorHAnsi" w:cstheme="majorBidi"/>
          <w:b/>
          <w:bCs/>
          <w:color w:val="2F5496" w:themeColor="accent1" w:themeShade="BF"/>
          <w:sz w:val="26"/>
          <w:szCs w:val="26"/>
          <w:lang w:val="en-GB"/>
        </w:rPr>
      </w:pPr>
    </w:p>
    <w:p w14:paraId="65054EBD" w14:textId="77777777" w:rsidR="00773B70" w:rsidRDefault="00773B70" w:rsidP="00773B70">
      <w:pPr>
        <w:keepNext/>
        <w:keepLines/>
        <w:spacing w:before="40" w:after="0"/>
        <w:outlineLvl w:val="1"/>
        <w:rPr>
          <w:rFonts w:asciiTheme="majorHAnsi" w:eastAsiaTheme="majorEastAsia" w:hAnsiTheme="majorHAnsi" w:cstheme="majorBidi"/>
          <w:b/>
          <w:bCs/>
          <w:color w:val="2F5496" w:themeColor="accent1" w:themeShade="BF"/>
          <w:sz w:val="26"/>
          <w:szCs w:val="26"/>
          <w:lang w:val="en-GB"/>
        </w:rPr>
      </w:pPr>
    </w:p>
    <w:p w14:paraId="59801F43" w14:textId="7CEB96EC" w:rsidR="00155885" w:rsidRDefault="00DC00E4" w:rsidP="00DC00E4">
      <w:pPr>
        <w:keepNext/>
        <w:keepLines/>
        <w:spacing w:before="40" w:after="0"/>
        <w:jc w:val="center"/>
        <w:outlineLvl w:val="1"/>
        <w:rPr>
          <w:rFonts w:asciiTheme="majorHAnsi" w:eastAsiaTheme="majorEastAsia" w:hAnsiTheme="majorHAnsi" w:cstheme="majorBidi"/>
          <w:b/>
          <w:bCs/>
          <w:color w:val="2F5496" w:themeColor="accent1" w:themeShade="BF"/>
          <w:sz w:val="26"/>
          <w:szCs w:val="26"/>
          <w:lang w:val="en-GB"/>
        </w:rPr>
      </w:pPr>
      <w:r>
        <w:rPr>
          <w:rFonts w:asciiTheme="majorHAnsi" w:eastAsiaTheme="majorEastAsia" w:hAnsiTheme="majorHAnsi" w:cstheme="majorBidi"/>
          <w:b/>
          <w:bCs/>
          <w:color w:val="2F5496" w:themeColor="accent1" w:themeShade="BF"/>
          <w:sz w:val="26"/>
          <w:szCs w:val="26"/>
          <w:lang w:val="en-GB"/>
        </w:rPr>
        <w:t>______________________________</w:t>
      </w:r>
    </w:p>
    <w:p w14:paraId="2CCA31FB" w14:textId="77777777" w:rsidR="00DC00E4" w:rsidRDefault="00DC00E4" w:rsidP="00773B70">
      <w:pPr>
        <w:keepNext/>
        <w:keepLines/>
        <w:spacing w:before="40" w:after="0"/>
        <w:outlineLvl w:val="1"/>
        <w:rPr>
          <w:rFonts w:asciiTheme="majorHAnsi" w:eastAsiaTheme="majorEastAsia" w:hAnsiTheme="majorHAnsi" w:cstheme="majorBidi"/>
          <w:b/>
          <w:bCs/>
          <w:color w:val="2F5496" w:themeColor="accent1" w:themeShade="BF"/>
          <w:sz w:val="26"/>
          <w:szCs w:val="26"/>
          <w:lang w:val="en-GB"/>
        </w:rPr>
      </w:pPr>
    </w:p>
    <w:p w14:paraId="2F0E595D" w14:textId="77777777" w:rsidR="00DC00E4" w:rsidRDefault="00DC00E4" w:rsidP="00773B70">
      <w:pPr>
        <w:keepNext/>
        <w:keepLines/>
        <w:spacing w:before="40" w:after="0"/>
        <w:outlineLvl w:val="1"/>
        <w:rPr>
          <w:rFonts w:asciiTheme="majorHAnsi" w:eastAsiaTheme="majorEastAsia" w:hAnsiTheme="majorHAnsi" w:cstheme="majorBidi"/>
          <w:b/>
          <w:bCs/>
          <w:color w:val="2F5496" w:themeColor="accent1" w:themeShade="BF"/>
          <w:sz w:val="26"/>
          <w:szCs w:val="26"/>
          <w:lang w:val="en-GB"/>
        </w:rPr>
      </w:pPr>
    </w:p>
    <w:p w14:paraId="5A5EE375" w14:textId="77777777" w:rsidR="00DC00E4" w:rsidRDefault="00DC00E4" w:rsidP="00773B70">
      <w:pPr>
        <w:keepNext/>
        <w:keepLines/>
        <w:spacing w:before="40" w:after="0"/>
        <w:outlineLvl w:val="1"/>
        <w:rPr>
          <w:rFonts w:asciiTheme="majorHAnsi" w:eastAsiaTheme="majorEastAsia" w:hAnsiTheme="majorHAnsi" w:cstheme="majorBidi"/>
          <w:b/>
          <w:bCs/>
          <w:color w:val="2F5496" w:themeColor="accent1" w:themeShade="BF"/>
          <w:sz w:val="26"/>
          <w:szCs w:val="26"/>
          <w:lang w:val="en-GB"/>
        </w:rPr>
      </w:pPr>
    </w:p>
    <w:p w14:paraId="621E1463" w14:textId="548701DA" w:rsidR="0063644D" w:rsidRDefault="00773B70" w:rsidP="00773B70">
      <w:pPr>
        <w:keepNext/>
        <w:keepLines/>
        <w:spacing w:before="40" w:after="0"/>
        <w:outlineLvl w:val="1"/>
        <w:rPr>
          <w:rFonts w:asciiTheme="majorHAnsi" w:eastAsiaTheme="majorEastAsia" w:hAnsiTheme="majorHAnsi" w:cstheme="majorBidi"/>
          <w:b/>
          <w:bCs/>
          <w:color w:val="2F5496" w:themeColor="accent1" w:themeShade="BF"/>
          <w:sz w:val="26"/>
          <w:szCs w:val="26"/>
          <w:lang w:val="en-GB"/>
        </w:rPr>
      </w:pPr>
      <w:r>
        <w:rPr>
          <w:rFonts w:asciiTheme="majorHAnsi" w:eastAsiaTheme="majorEastAsia" w:hAnsiTheme="majorHAnsi" w:cstheme="majorBidi"/>
          <w:b/>
          <w:bCs/>
          <w:color w:val="2F5496" w:themeColor="accent1" w:themeShade="BF"/>
          <w:sz w:val="26"/>
          <w:szCs w:val="26"/>
          <w:lang w:val="en-GB"/>
        </w:rPr>
        <w:t>Excursus on Self-Justification</w:t>
      </w:r>
    </w:p>
    <w:p w14:paraId="174CEC3E" w14:textId="77777777" w:rsidR="00DC00E4" w:rsidRPr="0063644D" w:rsidRDefault="00DC00E4" w:rsidP="00773B70">
      <w:pPr>
        <w:keepNext/>
        <w:keepLines/>
        <w:spacing w:before="40" w:after="0"/>
        <w:outlineLvl w:val="1"/>
        <w:rPr>
          <w:rFonts w:asciiTheme="majorHAnsi" w:eastAsiaTheme="majorEastAsia" w:hAnsiTheme="majorHAnsi" w:cstheme="majorBidi"/>
          <w:b/>
          <w:bCs/>
          <w:color w:val="2F5496" w:themeColor="accent1" w:themeShade="BF"/>
          <w:sz w:val="26"/>
          <w:szCs w:val="26"/>
          <w:lang w:val="en-GB"/>
        </w:rPr>
      </w:pPr>
    </w:p>
    <w:p w14:paraId="32766F6A" w14:textId="0E8F9FB3" w:rsidR="001041E9" w:rsidRDefault="00773B70" w:rsidP="001C2BE7">
      <w:pPr>
        <w:spacing w:after="0"/>
        <w:rPr>
          <w:lang w:val="en-GB"/>
        </w:rPr>
      </w:pPr>
      <w:r>
        <w:rPr>
          <w:lang w:val="en-GB"/>
        </w:rPr>
        <w:t>What are we to make of Asaph’s (Ps 73:13)</w:t>
      </w:r>
      <w:r w:rsidR="00AD33A1">
        <w:rPr>
          <w:lang w:val="en-GB"/>
        </w:rPr>
        <w:t>, David’s</w:t>
      </w:r>
      <w:r>
        <w:rPr>
          <w:lang w:val="en-GB"/>
        </w:rPr>
        <w:t xml:space="preserve"> &amp; other psalmists’ protestations of innocence</w:t>
      </w:r>
      <w:r w:rsidR="00477FDB">
        <w:rPr>
          <w:lang w:val="en-GB"/>
        </w:rPr>
        <w:t>?</w:t>
      </w:r>
      <w:r>
        <w:rPr>
          <w:lang w:val="en-GB"/>
        </w:rPr>
        <w:t xml:space="preserve"> (</w:t>
      </w:r>
      <w:r w:rsidR="00477FDB">
        <w:rPr>
          <w:lang w:val="en-GB"/>
        </w:rPr>
        <w:t>S</w:t>
      </w:r>
      <w:r>
        <w:rPr>
          <w:lang w:val="en-GB"/>
        </w:rPr>
        <w:t xml:space="preserve">ee Ps 17:3; </w:t>
      </w:r>
      <w:r w:rsidR="00AD33A1">
        <w:rPr>
          <w:lang w:val="en-GB"/>
        </w:rPr>
        <w:t>18:20-24; 26:1</w:t>
      </w:r>
      <w:r w:rsidR="00477FDB">
        <w:rPr>
          <w:lang w:val="en-GB"/>
        </w:rPr>
        <w:t>.</w:t>
      </w:r>
      <w:r w:rsidR="00AD33A1">
        <w:rPr>
          <w:lang w:val="en-GB"/>
        </w:rPr>
        <w:t xml:space="preserve">) </w:t>
      </w:r>
      <w:r w:rsidR="00BE4757">
        <w:rPr>
          <w:lang w:val="en-GB"/>
        </w:rPr>
        <w:t>Their claims appear to be</w:t>
      </w:r>
      <w:r>
        <w:rPr>
          <w:lang w:val="en-GB"/>
        </w:rPr>
        <w:t xml:space="preserve"> self-justification</w:t>
      </w:r>
      <w:r w:rsidR="00AD33A1">
        <w:rPr>
          <w:lang w:val="en-GB"/>
        </w:rPr>
        <w:t xml:space="preserve"> and </w:t>
      </w:r>
      <w:r w:rsidR="00BE4757">
        <w:rPr>
          <w:lang w:val="en-GB"/>
        </w:rPr>
        <w:t>hubris in the extreme</w:t>
      </w:r>
      <w:r w:rsidR="00477FDB">
        <w:rPr>
          <w:lang w:val="en-GB"/>
        </w:rPr>
        <w:t>—</w:t>
      </w:r>
      <w:r w:rsidR="00AD33A1">
        <w:rPr>
          <w:lang w:val="en-GB"/>
        </w:rPr>
        <w:t>totally</w:t>
      </w:r>
      <w:r>
        <w:rPr>
          <w:lang w:val="en-GB"/>
        </w:rPr>
        <w:t xml:space="preserve"> at odds with scriptures like Ro 3:23: ‘all have sinned and fall short of the glory of God’. </w:t>
      </w:r>
    </w:p>
    <w:p w14:paraId="461FAD05" w14:textId="135ED3B3" w:rsidR="00477FDB" w:rsidRPr="007C429E" w:rsidRDefault="00477FDB" w:rsidP="001C2BE7">
      <w:pPr>
        <w:spacing w:after="0"/>
        <w:rPr>
          <w:b/>
          <w:bCs/>
          <w:lang w:val="en-GB"/>
        </w:rPr>
      </w:pPr>
      <w:r w:rsidRPr="007C429E">
        <w:rPr>
          <w:b/>
          <w:bCs/>
          <w:lang w:val="en-GB"/>
        </w:rPr>
        <w:t xml:space="preserve">1. </w:t>
      </w:r>
      <w:r w:rsidR="00C20AF2">
        <w:rPr>
          <w:b/>
          <w:bCs/>
          <w:lang w:val="en-GB"/>
        </w:rPr>
        <w:t>Consider [the wider literary]</w:t>
      </w:r>
      <w:r w:rsidRPr="007C429E">
        <w:rPr>
          <w:b/>
          <w:bCs/>
          <w:lang w:val="en-GB"/>
        </w:rPr>
        <w:t xml:space="preserve"> context:</w:t>
      </w:r>
    </w:p>
    <w:p w14:paraId="26B8691C" w14:textId="0BA52E78" w:rsidR="000E0FE6" w:rsidRDefault="000E0FE6" w:rsidP="001C2BE7">
      <w:pPr>
        <w:pStyle w:val="ListParagraph"/>
        <w:numPr>
          <w:ilvl w:val="0"/>
          <w:numId w:val="18"/>
        </w:numPr>
        <w:spacing w:after="0"/>
        <w:rPr>
          <w:lang w:val="en-GB"/>
        </w:rPr>
      </w:pPr>
      <w:r>
        <w:rPr>
          <w:lang w:val="en-GB"/>
        </w:rPr>
        <w:t xml:space="preserve">This </w:t>
      </w:r>
      <w:r w:rsidRPr="00477FDB">
        <w:rPr>
          <w:lang w:val="en-GB"/>
        </w:rPr>
        <w:t xml:space="preserve">is </w:t>
      </w:r>
      <w:r w:rsidRPr="000E0FE6">
        <w:rPr>
          <w:b/>
          <w:bCs/>
          <w:lang w:val="en-GB"/>
        </w:rPr>
        <w:t>wisdom literature</w:t>
      </w:r>
      <w:r w:rsidRPr="00477FDB">
        <w:rPr>
          <w:lang w:val="en-GB"/>
        </w:rPr>
        <w:t xml:space="preserve">, which includes </w:t>
      </w:r>
      <w:r w:rsidRPr="00F7761A">
        <w:rPr>
          <w:lang w:val="en-GB"/>
        </w:rPr>
        <w:t>generalizations</w:t>
      </w:r>
    </w:p>
    <w:p w14:paraId="1A797288" w14:textId="402B7F42" w:rsidR="000E0FE6" w:rsidRDefault="000E0FE6" w:rsidP="001C2BE7">
      <w:pPr>
        <w:pStyle w:val="ListParagraph"/>
        <w:numPr>
          <w:ilvl w:val="0"/>
          <w:numId w:val="18"/>
        </w:numPr>
        <w:spacing w:after="0"/>
        <w:rPr>
          <w:lang w:val="en-GB"/>
        </w:rPr>
      </w:pPr>
      <w:r>
        <w:rPr>
          <w:lang w:val="en-GB"/>
        </w:rPr>
        <w:t xml:space="preserve">This is </w:t>
      </w:r>
      <w:r w:rsidRPr="00BE4757">
        <w:rPr>
          <w:b/>
          <w:bCs/>
          <w:lang w:val="en-GB"/>
        </w:rPr>
        <w:t>poetry</w:t>
      </w:r>
      <w:r w:rsidRPr="00477FDB">
        <w:rPr>
          <w:lang w:val="en-GB"/>
        </w:rPr>
        <w:t xml:space="preserve">, which </w:t>
      </w:r>
      <w:r>
        <w:rPr>
          <w:lang w:val="en-GB"/>
        </w:rPr>
        <w:t xml:space="preserve">uses </w:t>
      </w:r>
      <w:r w:rsidRPr="00F7761A">
        <w:rPr>
          <w:lang w:val="en-GB"/>
        </w:rPr>
        <w:t>hyperbole</w:t>
      </w:r>
      <w:r w:rsidRPr="00477FDB">
        <w:rPr>
          <w:lang w:val="en-GB"/>
        </w:rPr>
        <w:t xml:space="preserve"> (exaggeration</w:t>
      </w:r>
      <w:r>
        <w:rPr>
          <w:lang w:val="en-GB"/>
        </w:rPr>
        <w:t xml:space="preserve"> or overstatement</w:t>
      </w:r>
      <w:r w:rsidRPr="00477FDB">
        <w:rPr>
          <w:lang w:val="en-GB"/>
        </w:rPr>
        <w:t xml:space="preserve">) </w:t>
      </w:r>
    </w:p>
    <w:p w14:paraId="63AC34D8" w14:textId="0EBE100D" w:rsidR="00477FDB" w:rsidRPr="009F26AE" w:rsidRDefault="00477FDB" w:rsidP="009F26AE">
      <w:pPr>
        <w:pStyle w:val="ListParagraph"/>
        <w:numPr>
          <w:ilvl w:val="0"/>
          <w:numId w:val="18"/>
        </w:numPr>
        <w:spacing w:after="0"/>
        <w:rPr>
          <w:lang w:val="en-GB"/>
        </w:rPr>
      </w:pPr>
      <w:r w:rsidRPr="00477FDB">
        <w:rPr>
          <w:lang w:val="en-GB"/>
        </w:rPr>
        <w:t>This is</w:t>
      </w:r>
      <w:r>
        <w:rPr>
          <w:lang w:val="en-GB"/>
        </w:rPr>
        <w:t xml:space="preserve"> </w:t>
      </w:r>
      <w:r w:rsidRPr="00BE4757">
        <w:rPr>
          <w:b/>
          <w:bCs/>
          <w:lang w:val="en-GB"/>
        </w:rPr>
        <w:t>Israelite covenant literature</w:t>
      </w:r>
      <w:r>
        <w:rPr>
          <w:lang w:val="en-GB"/>
        </w:rPr>
        <w:t xml:space="preserve">: </w:t>
      </w:r>
      <w:r w:rsidR="009F26AE">
        <w:rPr>
          <w:lang w:val="en-GB"/>
        </w:rPr>
        <w:t xml:space="preserve">righteousness </w:t>
      </w:r>
      <w:r w:rsidR="009F26AE" w:rsidRPr="007A78C9">
        <w:rPr>
          <w:lang w:val="en-GB"/>
        </w:rPr>
        <w:t>already defined</w:t>
      </w:r>
      <w:r w:rsidR="009F26AE">
        <w:rPr>
          <w:lang w:val="en-GB"/>
        </w:rPr>
        <w:t xml:space="preserve"> by God (cf.</w:t>
      </w:r>
      <w:r w:rsidR="000E0FE6" w:rsidRPr="009F26AE">
        <w:rPr>
          <w:lang w:val="en-GB"/>
        </w:rPr>
        <w:t xml:space="preserve"> Ps 1; Jer 17:5-8; Deut 28)</w:t>
      </w:r>
    </w:p>
    <w:p w14:paraId="3CD6A7E3" w14:textId="50B6A48B" w:rsidR="00786148" w:rsidRDefault="00BE4757" w:rsidP="001C2BE7">
      <w:pPr>
        <w:spacing w:after="0"/>
        <w:rPr>
          <w:lang w:val="en-GB"/>
        </w:rPr>
      </w:pPr>
      <w:r w:rsidRPr="007C429E">
        <w:rPr>
          <w:b/>
          <w:bCs/>
          <w:lang w:val="en-GB"/>
        </w:rPr>
        <w:t xml:space="preserve">2. </w:t>
      </w:r>
      <w:r w:rsidR="00154AD7">
        <w:rPr>
          <w:b/>
          <w:bCs/>
          <w:lang w:val="en-GB"/>
        </w:rPr>
        <w:t xml:space="preserve">Know </w:t>
      </w:r>
      <w:r w:rsidR="007C429E" w:rsidRPr="007C429E">
        <w:rPr>
          <w:b/>
          <w:bCs/>
          <w:lang w:val="en-GB"/>
        </w:rPr>
        <w:t>the benchmark</w:t>
      </w:r>
      <w:r w:rsidR="007C429E">
        <w:rPr>
          <w:lang w:val="en-GB"/>
        </w:rPr>
        <w:t xml:space="preserve">. </w:t>
      </w:r>
      <w:r w:rsidR="00154AD7">
        <w:rPr>
          <w:lang w:val="en-GB"/>
        </w:rPr>
        <w:t>The comparison is not with</w:t>
      </w:r>
      <w:r w:rsidR="00AD4B15">
        <w:rPr>
          <w:lang w:val="en-GB"/>
        </w:rPr>
        <w:t xml:space="preserve"> God in his holy perfection, but other</w:t>
      </w:r>
      <w:r w:rsidR="00154AD7">
        <w:rPr>
          <w:lang w:val="en-GB"/>
        </w:rPr>
        <w:t xml:space="preserve"> fallen</w:t>
      </w:r>
      <w:r w:rsidR="00AD4B15">
        <w:rPr>
          <w:lang w:val="en-GB"/>
        </w:rPr>
        <w:t xml:space="preserve"> humans. The psalmist</w:t>
      </w:r>
      <w:r w:rsidR="00C20AF2">
        <w:rPr>
          <w:lang w:val="en-GB"/>
        </w:rPr>
        <w:t xml:space="preserve"> is </w:t>
      </w:r>
      <w:r w:rsidR="00154AD7">
        <w:rPr>
          <w:lang w:val="en-GB"/>
        </w:rPr>
        <w:t>not claiming absolute righteousness, but</w:t>
      </w:r>
      <w:r w:rsidR="00AD4B15">
        <w:rPr>
          <w:lang w:val="en-GB"/>
        </w:rPr>
        <w:t xml:space="preserve"> </w:t>
      </w:r>
      <w:r w:rsidR="007C429E" w:rsidRPr="00DC00E4">
        <w:rPr>
          <w:b/>
          <w:bCs/>
          <w:lang w:val="en-GB"/>
        </w:rPr>
        <w:t>relative</w:t>
      </w:r>
      <w:r w:rsidR="00154AD7" w:rsidRPr="00DC00E4">
        <w:rPr>
          <w:b/>
          <w:bCs/>
          <w:lang w:val="en-GB"/>
        </w:rPr>
        <w:t xml:space="preserve"> human</w:t>
      </w:r>
      <w:r w:rsidR="00C20AF2" w:rsidRPr="00DC00E4">
        <w:rPr>
          <w:b/>
          <w:bCs/>
          <w:lang w:val="en-GB"/>
        </w:rPr>
        <w:t xml:space="preserve"> righteousness</w:t>
      </w:r>
      <w:r w:rsidR="00154AD7" w:rsidRPr="00DC00E4">
        <w:rPr>
          <w:lang w:val="en-GB"/>
        </w:rPr>
        <w:t>.</w:t>
      </w:r>
    </w:p>
    <w:p w14:paraId="373E1507" w14:textId="6CACAE21" w:rsidR="00AD4B15" w:rsidRDefault="00AD4B15" w:rsidP="001C2BE7">
      <w:pPr>
        <w:spacing w:after="0"/>
        <w:rPr>
          <w:lang w:val="en-GB"/>
        </w:rPr>
      </w:pPr>
      <w:r w:rsidRPr="00C20AF2">
        <w:rPr>
          <w:b/>
          <w:bCs/>
          <w:lang w:val="en-GB"/>
        </w:rPr>
        <w:t xml:space="preserve">3. </w:t>
      </w:r>
      <w:r w:rsidR="00C20AF2" w:rsidRPr="00C20AF2">
        <w:rPr>
          <w:b/>
          <w:bCs/>
          <w:lang w:val="en-GB"/>
        </w:rPr>
        <w:t xml:space="preserve">Picture a </w:t>
      </w:r>
      <w:r w:rsidR="00C20AF2" w:rsidRPr="00DC00E4">
        <w:rPr>
          <w:b/>
          <w:bCs/>
          <w:lang w:val="en-GB"/>
        </w:rPr>
        <w:t>divine courtroom.</w:t>
      </w:r>
      <w:r w:rsidR="00C20AF2">
        <w:rPr>
          <w:lang w:val="en-GB"/>
        </w:rPr>
        <w:t xml:space="preserve"> </w:t>
      </w:r>
      <w:r w:rsidR="00154AD7">
        <w:rPr>
          <w:lang w:val="en-GB"/>
        </w:rPr>
        <w:t>The psalmist pictures himself in Yahweh’s court claiming</w:t>
      </w:r>
      <w:r w:rsidR="00155885">
        <w:rPr>
          <w:lang w:val="en-GB"/>
        </w:rPr>
        <w:t xml:space="preserve"> not sinlessness but</w:t>
      </w:r>
      <w:r w:rsidR="00154AD7">
        <w:rPr>
          <w:lang w:val="en-GB"/>
        </w:rPr>
        <w:t xml:space="preserve"> innocence of specific</w:t>
      </w:r>
      <w:r w:rsidR="00155885">
        <w:rPr>
          <w:lang w:val="en-GB"/>
        </w:rPr>
        <w:t xml:space="preserve"> charges, unfairness of his treatment etc.</w:t>
      </w:r>
    </w:p>
    <w:p w14:paraId="2AED033E" w14:textId="0766D748" w:rsidR="00477FDB" w:rsidRPr="00AD4B15" w:rsidRDefault="00AD4B15" w:rsidP="00155885">
      <w:pPr>
        <w:spacing w:after="0"/>
        <w:rPr>
          <w:lang w:val="en-GB"/>
        </w:rPr>
      </w:pPr>
      <w:r>
        <w:rPr>
          <w:lang w:val="en-GB"/>
        </w:rPr>
        <w:t xml:space="preserve">4. </w:t>
      </w:r>
      <w:r w:rsidR="00C20AF2">
        <w:rPr>
          <w:b/>
          <w:bCs/>
          <w:lang w:val="en-GB"/>
        </w:rPr>
        <w:t xml:space="preserve">Count their </w:t>
      </w:r>
      <w:r w:rsidR="00C20AF2" w:rsidRPr="00DC00E4">
        <w:rPr>
          <w:b/>
          <w:bCs/>
          <w:lang w:val="en-GB"/>
        </w:rPr>
        <w:t>confessions</w:t>
      </w:r>
      <w:r w:rsidR="00C20AF2">
        <w:rPr>
          <w:b/>
          <w:bCs/>
          <w:lang w:val="en-GB"/>
        </w:rPr>
        <w:t>.</w:t>
      </w:r>
      <w:r w:rsidR="00155885">
        <w:rPr>
          <w:lang w:val="en-GB"/>
        </w:rPr>
        <w:t xml:space="preserve"> In other psalms, the same ‘faultless’ psalmists readily confess their sins demonstrating their other claims are relative. </w:t>
      </w:r>
      <w:r w:rsidR="001C2BE7">
        <w:rPr>
          <w:lang w:val="en-GB"/>
        </w:rPr>
        <w:t>(</w:t>
      </w:r>
      <w:r w:rsidR="00155885">
        <w:rPr>
          <w:lang w:val="en-GB"/>
        </w:rPr>
        <w:t>E</w:t>
      </w:r>
      <w:r w:rsidR="001C2BE7">
        <w:rPr>
          <w:lang w:val="en-GB"/>
        </w:rPr>
        <w:t>.g. Asaph in 73:3: ‘I had nearly lost my foothold. For I envied the arrogant’. ‘When my heart was grieved and my spirit embittered, I was senseless and ignorant’. E.g. David in Ps 51:3: ‘my sin is always before me.’)</w:t>
      </w:r>
    </w:p>
    <w:sectPr w:rsidR="00477FDB" w:rsidRPr="00AD4B15" w:rsidSect="0069700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CA6DA" w14:textId="77777777" w:rsidR="00A56A3E" w:rsidRDefault="00A56A3E" w:rsidP="00811265">
      <w:pPr>
        <w:spacing w:after="0" w:line="240" w:lineRule="auto"/>
      </w:pPr>
      <w:r>
        <w:separator/>
      </w:r>
    </w:p>
  </w:endnote>
  <w:endnote w:type="continuationSeparator" w:id="0">
    <w:p w14:paraId="583F27FB" w14:textId="77777777" w:rsidR="00A56A3E" w:rsidRDefault="00A56A3E" w:rsidP="0081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A0E9" w14:textId="77777777" w:rsidR="0044673D" w:rsidRDefault="00446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85852"/>
      <w:docPartObj>
        <w:docPartGallery w:val="Page Numbers (Bottom of Page)"/>
        <w:docPartUnique/>
      </w:docPartObj>
    </w:sdtPr>
    <w:sdtEndPr>
      <w:rPr>
        <w:noProof/>
      </w:rPr>
    </w:sdtEndPr>
    <w:sdtContent>
      <w:p w14:paraId="594D2995" w14:textId="5F94F6D2" w:rsidR="00811265" w:rsidRDefault="008112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16B15C" w14:textId="77777777" w:rsidR="00811265" w:rsidRDefault="00811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8EDA" w14:textId="77777777" w:rsidR="0044673D" w:rsidRDefault="0044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E904" w14:textId="77777777" w:rsidR="00A56A3E" w:rsidRDefault="00A56A3E" w:rsidP="00811265">
      <w:pPr>
        <w:spacing w:after="0" w:line="240" w:lineRule="auto"/>
      </w:pPr>
      <w:r>
        <w:separator/>
      </w:r>
    </w:p>
  </w:footnote>
  <w:footnote w:type="continuationSeparator" w:id="0">
    <w:p w14:paraId="4BA2F251" w14:textId="77777777" w:rsidR="00A56A3E" w:rsidRDefault="00A56A3E" w:rsidP="0081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3166" w14:textId="77777777" w:rsidR="0044673D" w:rsidRDefault="00446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E215" w14:textId="68AAECB1" w:rsidR="00811265" w:rsidRPr="00756B47" w:rsidRDefault="00811265">
    <w:pPr>
      <w:pStyle w:val="Header"/>
      <w:rPr>
        <w:sz w:val="14"/>
        <w:szCs w:val="14"/>
      </w:rPr>
    </w:pPr>
    <w:r w:rsidRPr="00756B47">
      <w:rPr>
        <w:sz w:val="14"/>
        <w:szCs w:val="14"/>
      </w:rPr>
      <w:t>Psalms</w:t>
    </w:r>
    <w:r w:rsidR="00756B47">
      <w:rPr>
        <w:sz w:val="14"/>
        <w:szCs w:val="14"/>
      </w:rPr>
      <w:t>: Songs of the Saviour &amp; Sinners</w:t>
    </w:r>
    <w:r w:rsidRPr="00756B47">
      <w:rPr>
        <w:sz w:val="14"/>
        <w:szCs w:val="14"/>
      </w:rPr>
      <w:ptab w:relativeTo="margin" w:alignment="center" w:leader="none"/>
    </w:r>
    <w:r w:rsidRPr="00756B47">
      <w:rPr>
        <w:sz w:val="14"/>
        <w:szCs w:val="14"/>
      </w:rPr>
      <w:t>Winter Bible School 2023</w:t>
    </w:r>
    <w:r w:rsidRPr="00756B47">
      <w:rPr>
        <w:sz w:val="14"/>
        <w:szCs w:val="14"/>
      </w:rPr>
      <w:ptab w:relativeTo="margin" w:alignment="right" w:leader="none"/>
    </w:r>
    <w:r w:rsidRPr="00756B47">
      <w:rPr>
        <w:sz w:val="14"/>
        <w:szCs w:val="14"/>
      </w:rPr>
      <w:t>Graham Blaikie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93EB" w14:textId="77777777" w:rsidR="0044673D" w:rsidRDefault="00446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B31E4"/>
    <w:multiLevelType w:val="hybridMultilevel"/>
    <w:tmpl w:val="45121F38"/>
    <w:lvl w:ilvl="0" w:tplc="F88A6CB0">
      <w:start w:val="1"/>
      <w:numFmt w:val="bullet"/>
      <w:lvlText w:val="•"/>
      <w:lvlJc w:val="left"/>
      <w:pPr>
        <w:tabs>
          <w:tab w:val="num" w:pos="720"/>
        </w:tabs>
        <w:ind w:left="720" w:hanging="360"/>
      </w:pPr>
      <w:rPr>
        <w:rFonts w:ascii="Arial" w:hAnsi="Arial" w:hint="default"/>
      </w:rPr>
    </w:lvl>
    <w:lvl w:ilvl="1" w:tplc="F50C57C4" w:tentative="1">
      <w:start w:val="1"/>
      <w:numFmt w:val="bullet"/>
      <w:lvlText w:val="•"/>
      <w:lvlJc w:val="left"/>
      <w:pPr>
        <w:tabs>
          <w:tab w:val="num" w:pos="1440"/>
        </w:tabs>
        <w:ind w:left="1440" w:hanging="360"/>
      </w:pPr>
      <w:rPr>
        <w:rFonts w:ascii="Arial" w:hAnsi="Arial" w:hint="default"/>
      </w:rPr>
    </w:lvl>
    <w:lvl w:ilvl="2" w:tplc="92987F18" w:tentative="1">
      <w:start w:val="1"/>
      <w:numFmt w:val="bullet"/>
      <w:lvlText w:val="•"/>
      <w:lvlJc w:val="left"/>
      <w:pPr>
        <w:tabs>
          <w:tab w:val="num" w:pos="2160"/>
        </w:tabs>
        <w:ind w:left="2160" w:hanging="360"/>
      </w:pPr>
      <w:rPr>
        <w:rFonts w:ascii="Arial" w:hAnsi="Arial" w:hint="default"/>
      </w:rPr>
    </w:lvl>
    <w:lvl w:ilvl="3" w:tplc="25545814" w:tentative="1">
      <w:start w:val="1"/>
      <w:numFmt w:val="bullet"/>
      <w:lvlText w:val="•"/>
      <w:lvlJc w:val="left"/>
      <w:pPr>
        <w:tabs>
          <w:tab w:val="num" w:pos="2880"/>
        </w:tabs>
        <w:ind w:left="2880" w:hanging="360"/>
      </w:pPr>
      <w:rPr>
        <w:rFonts w:ascii="Arial" w:hAnsi="Arial" w:hint="default"/>
      </w:rPr>
    </w:lvl>
    <w:lvl w:ilvl="4" w:tplc="693CB490" w:tentative="1">
      <w:start w:val="1"/>
      <w:numFmt w:val="bullet"/>
      <w:lvlText w:val="•"/>
      <w:lvlJc w:val="left"/>
      <w:pPr>
        <w:tabs>
          <w:tab w:val="num" w:pos="3600"/>
        </w:tabs>
        <w:ind w:left="3600" w:hanging="360"/>
      </w:pPr>
      <w:rPr>
        <w:rFonts w:ascii="Arial" w:hAnsi="Arial" w:hint="default"/>
      </w:rPr>
    </w:lvl>
    <w:lvl w:ilvl="5" w:tplc="8E34E22A" w:tentative="1">
      <w:start w:val="1"/>
      <w:numFmt w:val="bullet"/>
      <w:lvlText w:val="•"/>
      <w:lvlJc w:val="left"/>
      <w:pPr>
        <w:tabs>
          <w:tab w:val="num" w:pos="4320"/>
        </w:tabs>
        <w:ind w:left="4320" w:hanging="360"/>
      </w:pPr>
      <w:rPr>
        <w:rFonts w:ascii="Arial" w:hAnsi="Arial" w:hint="default"/>
      </w:rPr>
    </w:lvl>
    <w:lvl w:ilvl="6" w:tplc="FABA4C98" w:tentative="1">
      <w:start w:val="1"/>
      <w:numFmt w:val="bullet"/>
      <w:lvlText w:val="•"/>
      <w:lvlJc w:val="left"/>
      <w:pPr>
        <w:tabs>
          <w:tab w:val="num" w:pos="5040"/>
        </w:tabs>
        <w:ind w:left="5040" w:hanging="360"/>
      </w:pPr>
      <w:rPr>
        <w:rFonts w:ascii="Arial" w:hAnsi="Arial" w:hint="default"/>
      </w:rPr>
    </w:lvl>
    <w:lvl w:ilvl="7" w:tplc="C8BA1510" w:tentative="1">
      <w:start w:val="1"/>
      <w:numFmt w:val="bullet"/>
      <w:lvlText w:val="•"/>
      <w:lvlJc w:val="left"/>
      <w:pPr>
        <w:tabs>
          <w:tab w:val="num" w:pos="5760"/>
        </w:tabs>
        <w:ind w:left="5760" w:hanging="360"/>
      </w:pPr>
      <w:rPr>
        <w:rFonts w:ascii="Arial" w:hAnsi="Arial" w:hint="default"/>
      </w:rPr>
    </w:lvl>
    <w:lvl w:ilvl="8" w:tplc="7AD84E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66824"/>
    <w:multiLevelType w:val="hybridMultilevel"/>
    <w:tmpl w:val="17FC9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62E24DD"/>
    <w:multiLevelType w:val="hybridMultilevel"/>
    <w:tmpl w:val="D0FE1D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236D16"/>
    <w:multiLevelType w:val="hybridMultilevel"/>
    <w:tmpl w:val="4DE80F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B41B93"/>
    <w:multiLevelType w:val="hybridMultilevel"/>
    <w:tmpl w:val="342C0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891090"/>
    <w:multiLevelType w:val="hybridMultilevel"/>
    <w:tmpl w:val="4C76CA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F9C22EE"/>
    <w:multiLevelType w:val="hybridMultilevel"/>
    <w:tmpl w:val="86B8E4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6AB0E51"/>
    <w:multiLevelType w:val="hybridMultilevel"/>
    <w:tmpl w:val="C406C0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A8365FD"/>
    <w:multiLevelType w:val="hybridMultilevel"/>
    <w:tmpl w:val="B658D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E044DF7"/>
    <w:multiLevelType w:val="hybridMultilevel"/>
    <w:tmpl w:val="A4A28B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22A75BC"/>
    <w:multiLevelType w:val="hybridMultilevel"/>
    <w:tmpl w:val="D8F83A36"/>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250BD6"/>
    <w:multiLevelType w:val="hybridMultilevel"/>
    <w:tmpl w:val="7146FB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34029D"/>
    <w:multiLevelType w:val="hybridMultilevel"/>
    <w:tmpl w:val="F530E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FDF38BF"/>
    <w:multiLevelType w:val="hybridMultilevel"/>
    <w:tmpl w:val="A330EE8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6317236A"/>
    <w:multiLevelType w:val="hybridMultilevel"/>
    <w:tmpl w:val="C666B528"/>
    <w:lvl w:ilvl="0" w:tplc="4AB6AEDA">
      <w:start w:val="1"/>
      <w:numFmt w:val="decimal"/>
      <w:lvlText w:val="%1."/>
      <w:lvlJc w:val="left"/>
      <w:pPr>
        <w:tabs>
          <w:tab w:val="num" w:pos="720"/>
        </w:tabs>
        <w:ind w:left="720" w:hanging="360"/>
      </w:pPr>
    </w:lvl>
    <w:lvl w:ilvl="1" w:tplc="60F04D3C" w:tentative="1">
      <w:start w:val="1"/>
      <w:numFmt w:val="decimal"/>
      <w:lvlText w:val="%2."/>
      <w:lvlJc w:val="left"/>
      <w:pPr>
        <w:tabs>
          <w:tab w:val="num" w:pos="1440"/>
        </w:tabs>
        <w:ind w:left="1440" w:hanging="360"/>
      </w:pPr>
    </w:lvl>
    <w:lvl w:ilvl="2" w:tplc="75329C0C" w:tentative="1">
      <w:start w:val="1"/>
      <w:numFmt w:val="decimal"/>
      <w:lvlText w:val="%3."/>
      <w:lvlJc w:val="left"/>
      <w:pPr>
        <w:tabs>
          <w:tab w:val="num" w:pos="2160"/>
        </w:tabs>
        <w:ind w:left="2160" w:hanging="360"/>
      </w:pPr>
    </w:lvl>
    <w:lvl w:ilvl="3" w:tplc="E3642462" w:tentative="1">
      <w:start w:val="1"/>
      <w:numFmt w:val="decimal"/>
      <w:lvlText w:val="%4."/>
      <w:lvlJc w:val="left"/>
      <w:pPr>
        <w:tabs>
          <w:tab w:val="num" w:pos="2880"/>
        </w:tabs>
        <w:ind w:left="2880" w:hanging="360"/>
      </w:pPr>
    </w:lvl>
    <w:lvl w:ilvl="4" w:tplc="319A51DC" w:tentative="1">
      <w:start w:val="1"/>
      <w:numFmt w:val="decimal"/>
      <w:lvlText w:val="%5."/>
      <w:lvlJc w:val="left"/>
      <w:pPr>
        <w:tabs>
          <w:tab w:val="num" w:pos="3600"/>
        </w:tabs>
        <w:ind w:left="3600" w:hanging="360"/>
      </w:pPr>
    </w:lvl>
    <w:lvl w:ilvl="5" w:tplc="D7E05B64" w:tentative="1">
      <w:start w:val="1"/>
      <w:numFmt w:val="decimal"/>
      <w:lvlText w:val="%6."/>
      <w:lvlJc w:val="left"/>
      <w:pPr>
        <w:tabs>
          <w:tab w:val="num" w:pos="4320"/>
        </w:tabs>
        <w:ind w:left="4320" w:hanging="360"/>
      </w:pPr>
    </w:lvl>
    <w:lvl w:ilvl="6" w:tplc="83CE0CFE" w:tentative="1">
      <w:start w:val="1"/>
      <w:numFmt w:val="decimal"/>
      <w:lvlText w:val="%7."/>
      <w:lvlJc w:val="left"/>
      <w:pPr>
        <w:tabs>
          <w:tab w:val="num" w:pos="5040"/>
        </w:tabs>
        <w:ind w:left="5040" w:hanging="360"/>
      </w:pPr>
    </w:lvl>
    <w:lvl w:ilvl="7" w:tplc="E55ED89C" w:tentative="1">
      <w:start w:val="1"/>
      <w:numFmt w:val="decimal"/>
      <w:lvlText w:val="%8."/>
      <w:lvlJc w:val="left"/>
      <w:pPr>
        <w:tabs>
          <w:tab w:val="num" w:pos="5760"/>
        </w:tabs>
        <w:ind w:left="5760" w:hanging="360"/>
      </w:pPr>
    </w:lvl>
    <w:lvl w:ilvl="8" w:tplc="7A00EACA" w:tentative="1">
      <w:start w:val="1"/>
      <w:numFmt w:val="decimal"/>
      <w:lvlText w:val="%9."/>
      <w:lvlJc w:val="left"/>
      <w:pPr>
        <w:tabs>
          <w:tab w:val="num" w:pos="6480"/>
        </w:tabs>
        <w:ind w:left="6480" w:hanging="360"/>
      </w:pPr>
    </w:lvl>
  </w:abstractNum>
  <w:abstractNum w:abstractNumId="15" w15:restartNumberingAfterBreak="0">
    <w:nsid w:val="652B65A5"/>
    <w:multiLevelType w:val="hybridMultilevel"/>
    <w:tmpl w:val="DD803B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AB6CF5DC">
      <w:numFmt w:val="bullet"/>
      <w:lvlText w:val="•"/>
      <w:lvlJc w:val="left"/>
      <w:pPr>
        <w:ind w:left="3240" w:hanging="720"/>
      </w:pPr>
      <w:rPr>
        <w:rFonts w:ascii="Calibri Light" w:eastAsiaTheme="majorEastAsia" w:hAnsi="Calibri Light" w:cs="Calibri Light"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55A07EB"/>
    <w:multiLevelType w:val="hybridMultilevel"/>
    <w:tmpl w:val="D2F24C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8932632"/>
    <w:multiLevelType w:val="hybridMultilevel"/>
    <w:tmpl w:val="19D0A0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FB82CD8"/>
    <w:multiLevelType w:val="hybridMultilevel"/>
    <w:tmpl w:val="445CE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30964BE"/>
    <w:multiLevelType w:val="hybridMultilevel"/>
    <w:tmpl w:val="18CEFE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758E16CB"/>
    <w:multiLevelType w:val="hybridMultilevel"/>
    <w:tmpl w:val="5838E5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C7E53A1"/>
    <w:multiLevelType w:val="hybridMultilevel"/>
    <w:tmpl w:val="241CC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4345451">
    <w:abstractNumId w:val="21"/>
  </w:num>
  <w:num w:numId="2" w16cid:durableId="2141994063">
    <w:abstractNumId w:val="19"/>
  </w:num>
  <w:num w:numId="3" w16cid:durableId="619534400">
    <w:abstractNumId w:val="17"/>
  </w:num>
  <w:num w:numId="4" w16cid:durableId="1774282740">
    <w:abstractNumId w:val="12"/>
  </w:num>
  <w:num w:numId="5" w16cid:durableId="1160538512">
    <w:abstractNumId w:val="18"/>
  </w:num>
  <w:num w:numId="6" w16cid:durableId="565147812">
    <w:abstractNumId w:val="9"/>
  </w:num>
  <w:num w:numId="7" w16cid:durableId="1267349663">
    <w:abstractNumId w:val="16"/>
  </w:num>
  <w:num w:numId="8" w16cid:durableId="1434283005">
    <w:abstractNumId w:val="2"/>
  </w:num>
  <w:num w:numId="9" w16cid:durableId="1861528">
    <w:abstractNumId w:val="1"/>
  </w:num>
  <w:num w:numId="10" w16cid:durableId="1244485805">
    <w:abstractNumId w:val="4"/>
  </w:num>
  <w:num w:numId="11" w16cid:durableId="1740012690">
    <w:abstractNumId w:val="6"/>
  </w:num>
  <w:num w:numId="12" w16cid:durableId="197092139">
    <w:abstractNumId w:val="7"/>
  </w:num>
  <w:num w:numId="13" w16cid:durableId="514468161">
    <w:abstractNumId w:val="20"/>
  </w:num>
  <w:num w:numId="14" w16cid:durableId="1350639693">
    <w:abstractNumId w:val="11"/>
  </w:num>
  <w:num w:numId="15" w16cid:durableId="1797480081">
    <w:abstractNumId w:val="5"/>
  </w:num>
  <w:num w:numId="16" w16cid:durableId="2031642421">
    <w:abstractNumId w:val="0"/>
  </w:num>
  <w:num w:numId="17" w16cid:durableId="1141267526">
    <w:abstractNumId w:val="8"/>
  </w:num>
  <w:num w:numId="18" w16cid:durableId="2074815629">
    <w:abstractNumId w:val="13"/>
  </w:num>
  <w:num w:numId="19" w16cid:durableId="624123655">
    <w:abstractNumId w:val="15"/>
  </w:num>
  <w:num w:numId="20" w16cid:durableId="1804808236">
    <w:abstractNumId w:val="10"/>
  </w:num>
  <w:num w:numId="21" w16cid:durableId="1269580257">
    <w:abstractNumId w:val="3"/>
  </w:num>
  <w:num w:numId="22" w16cid:durableId="1151487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BF"/>
    <w:rsid w:val="00001B66"/>
    <w:rsid w:val="00022B39"/>
    <w:rsid w:val="0007223D"/>
    <w:rsid w:val="0007536B"/>
    <w:rsid w:val="000C5B90"/>
    <w:rsid w:val="000E0FE6"/>
    <w:rsid w:val="000E66AD"/>
    <w:rsid w:val="000F3FFB"/>
    <w:rsid w:val="000F6A6C"/>
    <w:rsid w:val="00102132"/>
    <w:rsid w:val="001041E9"/>
    <w:rsid w:val="001443F0"/>
    <w:rsid w:val="00154AD7"/>
    <w:rsid w:val="00155885"/>
    <w:rsid w:val="0016050B"/>
    <w:rsid w:val="00162AE4"/>
    <w:rsid w:val="001743D5"/>
    <w:rsid w:val="001774F8"/>
    <w:rsid w:val="00184AAB"/>
    <w:rsid w:val="001C2BE7"/>
    <w:rsid w:val="001C35F5"/>
    <w:rsid w:val="00205661"/>
    <w:rsid w:val="00205F55"/>
    <w:rsid w:val="0021238B"/>
    <w:rsid w:val="00213835"/>
    <w:rsid w:val="00234B34"/>
    <w:rsid w:val="00250E03"/>
    <w:rsid w:val="00333473"/>
    <w:rsid w:val="00355E1F"/>
    <w:rsid w:val="00367C53"/>
    <w:rsid w:val="0037277B"/>
    <w:rsid w:val="00397995"/>
    <w:rsid w:val="003D1F78"/>
    <w:rsid w:val="003F11C3"/>
    <w:rsid w:val="003F19DC"/>
    <w:rsid w:val="00401232"/>
    <w:rsid w:val="00423F25"/>
    <w:rsid w:val="004364D0"/>
    <w:rsid w:val="004421E7"/>
    <w:rsid w:val="0044331F"/>
    <w:rsid w:val="0044673D"/>
    <w:rsid w:val="00475B8B"/>
    <w:rsid w:val="00477FDB"/>
    <w:rsid w:val="00490FA9"/>
    <w:rsid w:val="004A2B3A"/>
    <w:rsid w:val="004C7ED3"/>
    <w:rsid w:val="00504872"/>
    <w:rsid w:val="005059EB"/>
    <w:rsid w:val="00523C69"/>
    <w:rsid w:val="00554425"/>
    <w:rsid w:val="005A075C"/>
    <w:rsid w:val="005A0933"/>
    <w:rsid w:val="005E093E"/>
    <w:rsid w:val="005F7A1E"/>
    <w:rsid w:val="00603551"/>
    <w:rsid w:val="00610CDA"/>
    <w:rsid w:val="006144F4"/>
    <w:rsid w:val="00624050"/>
    <w:rsid w:val="0063644D"/>
    <w:rsid w:val="00666FD8"/>
    <w:rsid w:val="0069700D"/>
    <w:rsid w:val="006E4D80"/>
    <w:rsid w:val="0072665F"/>
    <w:rsid w:val="0074393A"/>
    <w:rsid w:val="007522D8"/>
    <w:rsid w:val="00756B47"/>
    <w:rsid w:val="00773B70"/>
    <w:rsid w:val="00786148"/>
    <w:rsid w:val="007A78C9"/>
    <w:rsid w:val="007C429E"/>
    <w:rsid w:val="007E4A76"/>
    <w:rsid w:val="00811265"/>
    <w:rsid w:val="008474F2"/>
    <w:rsid w:val="00861DB9"/>
    <w:rsid w:val="008811E7"/>
    <w:rsid w:val="00882FD0"/>
    <w:rsid w:val="00934F4B"/>
    <w:rsid w:val="0096399C"/>
    <w:rsid w:val="009719A5"/>
    <w:rsid w:val="009B5FC8"/>
    <w:rsid w:val="009E5284"/>
    <w:rsid w:val="009F26AE"/>
    <w:rsid w:val="00A03E9C"/>
    <w:rsid w:val="00A56A3E"/>
    <w:rsid w:val="00A63103"/>
    <w:rsid w:val="00AA3D75"/>
    <w:rsid w:val="00AB4574"/>
    <w:rsid w:val="00AD33A1"/>
    <w:rsid w:val="00AD4B15"/>
    <w:rsid w:val="00B07D32"/>
    <w:rsid w:val="00B165C3"/>
    <w:rsid w:val="00B21768"/>
    <w:rsid w:val="00B24F24"/>
    <w:rsid w:val="00B372B0"/>
    <w:rsid w:val="00B463BF"/>
    <w:rsid w:val="00B640AA"/>
    <w:rsid w:val="00B86782"/>
    <w:rsid w:val="00B94913"/>
    <w:rsid w:val="00BB5F82"/>
    <w:rsid w:val="00BE4757"/>
    <w:rsid w:val="00C0293A"/>
    <w:rsid w:val="00C15153"/>
    <w:rsid w:val="00C16F19"/>
    <w:rsid w:val="00C20AF2"/>
    <w:rsid w:val="00C23A2F"/>
    <w:rsid w:val="00C41C5F"/>
    <w:rsid w:val="00C7576C"/>
    <w:rsid w:val="00CD7F32"/>
    <w:rsid w:val="00D02E1C"/>
    <w:rsid w:val="00D565A9"/>
    <w:rsid w:val="00D70BE2"/>
    <w:rsid w:val="00D91419"/>
    <w:rsid w:val="00D94744"/>
    <w:rsid w:val="00DA5927"/>
    <w:rsid w:val="00DC00E4"/>
    <w:rsid w:val="00E05C14"/>
    <w:rsid w:val="00E13A15"/>
    <w:rsid w:val="00E224CF"/>
    <w:rsid w:val="00E340B1"/>
    <w:rsid w:val="00E46EFD"/>
    <w:rsid w:val="00E6528E"/>
    <w:rsid w:val="00E84ED8"/>
    <w:rsid w:val="00EA0B4D"/>
    <w:rsid w:val="00EF1EC1"/>
    <w:rsid w:val="00EF7BBF"/>
    <w:rsid w:val="00F0081E"/>
    <w:rsid w:val="00F43795"/>
    <w:rsid w:val="00F7761A"/>
    <w:rsid w:val="00FB2DC9"/>
    <w:rsid w:val="00FB7097"/>
    <w:rsid w:val="00FC3A5D"/>
    <w:rsid w:val="00FD37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D7E5"/>
  <w15:chartTrackingRefBased/>
  <w15:docId w15:val="{BD6A6962-C56A-4933-BDB5-C03BE1AA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44D"/>
  </w:style>
  <w:style w:type="paragraph" w:styleId="Heading1">
    <w:name w:val="heading 1"/>
    <w:basedOn w:val="Normal"/>
    <w:next w:val="Normal"/>
    <w:link w:val="Heading1Char"/>
    <w:uiPriority w:val="9"/>
    <w:qFormat/>
    <w:rsid w:val="00811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665F"/>
    <w:pPr>
      <w:keepNext/>
      <w:keepLines/>
      <w:spacing w:before="40" w:after="0"/>
      <w:outlineLvl w:val="1"/>
    </w:pPr>
    <w:rPr>
      <w:rFonts w:asciiTheme="majorHAnsi" w:eastAsiaTheme="majorEastAsia" w:hAnsiTheme="majorHAnsi" w:cstheme="majorBidi"/>
      <w:b/>
      <w:bCs/>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265"/>
  </w:style>
  <w:style w:type="paragraph" w:styleId="Footer">
    <w:name w:val="footer"/>
    <w:basedOn w:val="Normal"/>
    <w:link w:val="FooterChar"/>
    <w:uiPriority w:val="99"/>
    <w:unhideWhenUsed/>
    <w:rsid w:val="00811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265"/>
  </w:style>
  <w:style w:type="character" w:customStyle="1" w:styleId="Heading1Char">
    <w:name w:val="Heading 1 Char"/>
    <w:basedOn w:val="DefaultParagraphFont"/>
    <w:link w:val="Heading1"/>
    <w:uiPriority w:val="9"/>
    <w:rsid w:val="0081126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11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26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2665F"/>
    <w:rPr>
      <w:rFonts w:asciiTheme="majorHAnsi" w:eastAsiaTheme="majorEastAsia" w:hAnsiTheme="majorHAnsi" w:cstheme="majorBidi"/>
      <w:b/>
      <w:bCs/>
      <w:color w:val="2F5496" w:themeColor="accent1" w:themeShade="BF"/>
      <w:sz w:val="26"/>
      <w:szCs w:val="26"/>
      <w:lang w:val="en-GB"/>
    </w:rPr>
  </w:style>
  <w:style w:type="paragraph" w:styleId="ListParagraph">
    <w:name w:val="List Paragraph"/>
    <w:basedOn w:val="Normal"/>
    <w:uiPriority w:val="34"/>
    <w:qFormat/>
    <w:rsid w:val="009719A5"/>
    <w:pPr>
      <w:ind w:left="720"/>
      <w:contextualSpacing/>
    </w:pPr>
  </w:style>
  <w:style w:type="paragraph" w:styleId="EndnoteText">
    <w:name w:val="endnote text"/>
    <w:basedOn w:val="Normal"/>
    <w:link w:val="EndnoteTextChar"/>
    <w:uiPriority w:val="99"/>
    <w:semiHidden/>
    <w:unhideWhenUsed/>
    <w:rsid w:val="009719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9A5"/>
    <w:rPr>
      <w:sz w:val="20"/>
      <w:szCs w:val="20"/>
    </w:rPr>
  </w:style>
  <w:style w:type="character" w:styleId="EndnoteReference">
    <w:name w:val="endnote reference"/>
    <w:basedOn w:val="DefaultParagraphFont"/>
    <w:uiPriority w:val="99"/>
    <w:semiHidden/>
    <w:unhideWhenUsed/>
    <w:rsid w:val="009719A5"/>
    <w:rPr>
      <w:vertAlign w:val="superscript"/>
    </w:rPr>
  </w:style>
  <w:style w:type="paragraph" w:styleId="FootnoteText">
    <w:name w:val="footnote text"/>
    <w:basedOn w:val="Normal"/>
    <w:link w:val="FootnoteTextChar"/>
    <w:uiPriority w:val="99"/>
    <w:semiHidden/>
    <w:unhideWhenUsed/>
    <w:rsid w:val="00963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99C"/>
    <w:rPr>
      <w:sz w:val="20"/>
      <w:szCs w:val="20"/>
    </w:rPr>
  </w:style>
  <w:style w:type="character" w:styleId="FootnoteReference">
    <w:name w:val="footnote reference"/>
    <w:basedOn w:val="DefaultParagraphFont"/>
    <w:uiPriority w:val="99"/>
    <w:semiHidden/>
    <w:unhideWhenUsed/>
    <w:rsid w:val="00963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4792">
      <w:bodyDiv w:val="1"/>
      <w:marLeft w:val="0"/>
      <w:marRight w:val="0"/>
      <w:marTop w:val="0"/>
      <w:marBottom w:val="0"/>
      <w:divBdr>
        <w:top w:val="none" w:sz="0" w:space="0" w:color="auto"/>
        <w:left w:val="none" w:sz="0" w:space="0" w:color="auto"/>
        <w:bottom w:val="none" w:sz="0" w:space="0" w:color="auto"/>
        <w:right w:val="none" w:sz="0" w:space="0" w:color="auto"/>
      </w:divBdr>
      <w:divsChild>
        <w:div w:id="873229397">
          <w:marLeft w:val="806"/>
          <w:marRight w:val="0"/>
          <w:marTop w:val="200"/>
          <w:marBottom w:val="0"/>
          <w:divBdr>
            <w:top w:val="none" w:sz="0" w:space="0" w:color="auto"/>
            <w:left w:val="none" w:sz="0" w:space="0" w:color="auto"/>
            <w:bottom w:val="none" w:sz="0" w:space="0" w:color="auto"/>
            <w:right w:val="none" w:sz="0" w:space="0" w:color="auto"/>
          </w:divBdr>
        </w:div>
        <w:div w:id="1486900358">
          <w:marLeft w:val="806"/>
          <w:marRight w:val="0"/>
          <w:marTop w:val="200"/>
          <w:marBottom w:val="0"/>
          <w:divBdr>
            <w:top w:val="none" w:sz="0" w:space="0" w:color="auto"/>
            <w:left w:val="none" w:sz="0" w:space="0" w:color="auto"/>
            <w:bottom w:val="none" w:sz="0" w:space="0" w:color="auto"/>
            <w:right w:val="none" w:sz="0" w:space="0" w:color="auto"/>
          </w:divBdr>
        </w:div>
        <w:div w:id="660741310">
          <w:marLeft w:val="806"/>
          <w:marRight w:val="0"/>
          <w:marTop w:val="200"/>
          <w:marBottom w:val="0"/>
          <w:divBdr>
            <w:top w:val="none" w:sz="0" w:space="0" w:color="auto"/>
            <w:left w:val="none" w:sz="0" w:space="0" w:color="auto"/>
            <w:bottom w:val="none" w:sz="0" w:space="0" w:color="auto"/>
            <w:right w:val="none" w:sz="0" w:space="0" w:color="auto"/>
          </w:divBdr>
        </w:div>
        <w:div w:id="1091856103">
          <w:marLeft w:val="806"/>
          <w:marRight w:val="0"/>
          <w:marTop w:val="200"/>
          <w:marBottom w:val="0"/>
          <w:divBdr>
            <w:top w:val="none" w:sz="0" w:space="0" w:color="auto"/>
            <w:left w:val="none" w:sz="0" w:space="0" w:color="auto"/>
            <w:bottom w:val="none" w:sz="0" w:space="0" w:color="auto"/>
            <w:right w:val="none" w:sz="0" w:space="0" w:color="auto"/>
          </w:divBdr>
        </w:div>
      </w:divsChild>
    </w:div>
    <w:div w:id="1903636461">
      <w:bodyDiv w:val="1"/>
      <w:marLeft w:val="0"/>
      <w:marRight w:val="0"/>
      <w:marTop w:val="0"/>
      <w:marBottom w:val="0"/>
      <w:divBdr>
        <w:top w:val="none" w:sz="0" w:space="0" w:color="auto"/>
        <w:left w:val="none" w:sz="0" w:space="0" w:color="auto"/>
        <w:bottom w:val="none" w:sz="0" w:space="0" w:color="auto"/>
        <w:right w:val="none" w:sz="0" w:space="0" w:color="auto"/>
      </w:divBdr>
      <w:divsChild>
        <w:div w:id="808479861">
          <w:marLeft w:val="547"/>
          <w:marRight w:val="0"/>
          <w:marTop w:val="0"/>
          <w:marBottom w:val="0"/>
          <w:divBdr>
            <w:top w:val="none" w:sz="0" w:space="0" w:color="auto"/>
            <w:left w:val="none" w:sz="0" w:space="0" w:color="auto"/>
            <w:bottom w:val="none" w:sz="0" w:space="0" w:color="auto"/>
            <w:right w:val="none" w:sz="0" w:space="0" w:color="auto"/>
          </w:divBdr>
        </w:div>
        <w:div w:id="318963763">
          <w:marLeft w:val="547"/>
          <w:marRight w:val="0"/>
          <w:marTop w:val="0"/>
          <w:marBottom w:val="0"/>
          <w:divBdr>
            <w:top w:val="none" w:sz="0" w:space="0" w:color="auto"/>
            <w:left w:val="none" w:sz="0" w:space="0" w:color="auto"/>
            <w:bottom w:val="none" w:sz="0" w:space="0" w:color="auto"/>
            <w:right w:val="none" w:sz="0" w:space="0" w:color="auto"/>
          </w:divBdr>
        </w:div>
        <w:div w:id="1834292925">
          <w:marLeft w:val="547"/>
          <w:marRight w:val="0"/>
          <w:marTop w:val="0"/>
          <w:marBottom w:val="0"/>
          <w:divBdr>
            <w:top w:val="none" w:sz="0" w:space="0" w:color="auto"/>
            <w:left w:val="none" w:sz="0" w:space="0" w:color="auto"/>
            <w:bottom w:val="none" w:sz="0" w:space="0" w:color="auto"/>
            <w:right w:val="none" w:sz="0" w:space="0" w:color="auto"/>
          </w:divBdr>
        </w:div>
      </w:divsChild>
    </w:div>
    <w:div w:id="19084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C9B0-463A-402E-B246-92385FC8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Blaikie</dc:creator>
  <cp:keywords/>
  <dc:description/>
  <cp:lastModifiedBy>Graham Blaikie</cp:lastModifiedBy>
  <cp:revision>78</cp:revision>
  <dcterms:created xsi:type="dcterms:W3CDTF">2022-10-26T21:59:00Z</dcterms:created>
  <dcterms:modified xsi:type="dcterms:W3CDTF">2023-06-12T23:46:00Z</dcterms:modified>
</cp:coreProperties>
</file>